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1" w:name="_Toc110969471"/>
      <w:bookmarkStart w:id="2" w:name="_Hlk114762505"/>
      <w:r>
        <w:rPr>
          <w:noProof/>
        </w:rPr>
        <w:drawing>
          <wp:anchor distT="0" distB="0" distL="114300" distR="114300" simplePos="0" relativeHeight="251659264" behindDoc="1" locked="0" layoutInCell="1" allowOverlap="1" wp14:anchorId="7D2A4E9D" wp14:editId="5B16DD76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4125" w:rsidRDefault="00DD4125" w:rsidP="00DD412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4125" w:rsidRPr="005B3223" w:rsidRDefault="00DD4125" w:rsidP="00DD4125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:rsidR="00DD4125" w:rsidRPr="005B3223" w:rsidRDefault="00DD4125" w:rsidP="00DD4125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DD4125" w:rsidRPr="005B3223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D4125" w:rsidRPr="005B3223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D4125" w:rsidRPr="005B3223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3619EF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619EF">
        <w:rPr>
          <w:rFonts w:ascii="Times New Roman" w:hAnsi="Times New Roman"/>
          <w:b/>
          <w:bCs/>
          <w:sz w:val="28"/>
          <w:szCs w:val="28"/>
        </w:rPr>
        <w:t>ИНЖЕНЕР СВЯЗИ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19EF" w:rsidRDefault="003619EF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19EF" w:rsidRDefault="003619EF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4125" w:rsidRPr="005B3223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2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:rsidR="00DD4125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D4125" w:rsidRDefault="00DD4125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 w:rsidRPr="006763EE">
        <w:rPr>
          <w:b/>
          <w:bCs/>
          <w:color w:val="000000"/>
          <w:sz w:val="32"/>
          <w:szCs w:val="32"/>
        </w:rPr>
        <w:fldChar w:fldCharType="begin"/>
      </w:r>
      <w:r w:rsidRPr="006763EE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6763EE">
        <w:rPr>
          <w:b/>
          <w:bCs/>
          <w:color w:val="000000"/>
          <w:sz w:val="32"/>
          <w:szCs w:val="32"/>
        </w:rPr>
        <w:fldChar w:fldCharType="separate"/>
      </w:r>
      <w:hyperlink w:anchor="_Toc115111528" w:history="1">
        <w:r w:rsidRPr="009659D6">
          <w:rPr>
            <w:rStyle w:val="a9"/>
          </w:rPr>
          <w:t>1. Паспорт программы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_Toc115111528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6A0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4125" w:rsidRDefault="00DD4125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5111529" w:history="1">
        <w:r w:rsidRPr="009659D6">
          <w:rPr>
            <w:rStyle w:val="a9"/>
          </w:rPr>
          <w:t>2. Содержание программы</w:t>
        </w:r>
        <w:r>
          <w:rPr>
            <w:webHidden/>
          </w:rPr>
          <w:tab/>
        </w:r>
        <w:bookmarkStart w:id="3" w:name="_GoBack"/>
        <w:bookmarkEnd w:id="3"/>
        <w:r>
          <w:rPr>
            <w:webHidden/>
          </w:rPr>
          <w:fldChar w:fldCharType="begin"/>
        </w:r>
        <w:r>
          <w:rPr>
            <w:webHidden/>
          </w:rPr>
          <w:instrText xml:space="preserve"> PAGEREF _Toc115111529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6A0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4125" w:rsidRDefault="00DD4125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5111530" w:history="1">
        <w:r w:rsidRPr="009659D6">
          <w:rPr>
            <w:rStyle w:val="a9"/>
          </w:rPr>
          <w:t>3. Инфраструктурный лист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_Toc115111530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6A0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D4125" w:rsidRDefault="00DD4125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5111531" w:history="1">
        <w:r w:rsidRPr="009659D6">
          <w:rPr>
            <w:rStyle w:val="a9"/>
          </w:rPr>
          <w:t>4. Приложение и дополнения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_Toc115111531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6A0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4125" w:rsidRPr="005B3223" w:rsidRDefault="00DD4125" w:rsidP="00DD4125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763EE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p w:rsidR="003E19B5" w:rsidRPr="009D4483" w:rsidRDefault="00DD4125" w:rsidP="00DD4125">
      <w:pPr>
        <w:pStyle w:val="1"/>
        <w:spacing w:before="0" w:after="0" w:line="240" w:lineRule="auto"/>
        <w:ind w:firstLine="709"/>
        <w:rPr>
          <w:szCs w:val="24"/>
        </w:rPr>
      </w:pPr>
      <w:r>
        <w:br w:type="page"/>
      </w:r>
      <w:bookmarkStart w:id="4" w:name="_Toc115111528"/>
      <w:bookmarkEnd w:id="1"/>
      <w:r w:rsidR="009D4483">
        <w:rPr>
          <w:szCs w:val="24"/>
        </w:rPr>
        <w:lastRenderedPageBreak/>
        <w:t xml:space="preserve">1. </w:t>
      </w:r>
      <w:r w:rsidR="003E19B5" w:rsidRPr="009D4483">
        <w:rPr>
          <w:szCs w:val="24"/>
        </w:rPr>
        <w:t>Паспорт программы</w:t>
      </w:r>
      <w:bookmarkEnd w:id="0"/>
      <w:bookmarkEnd w:id="4"/>
    </w:p>
    <w:p w:rsidR="003E19B5" w:rsidRPr="009D4483" w:rsidRDefault="003E19B5" w:rsidP="002A5F12">
      <w:pPr>
        <w:pStyle w:val="4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</w:p>
    <w:p w:rsidR="003E19B5" w:rsidRPr="009D4483" w:rsidRDefault="00F15DE1" w:rsidP="002A5F12">
      <w:pPr>
        <w:pStyle w:val="4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  <w:r w:rsidRPr="009D4483">
        <w:rPr>
          <w:sz w:val="24"/>
          <w:szCs w:val="24"/>
        </w:rPr>
        <w:t>Инженер связи</w:t>
      </w:r>
      <w:r w:rsidR="0031037A" w:rsidRPr="009D4483">
        <w:rPr>
          <w:sz w:val="24"/>
          <w:szCs w:val="24"/>
        </w:rPr>
        <w:t xml:space="preserve"> (профессиональная проба</w:t>
      </w:r>
      <w:r w:rsidR="003E19B5" w:rsidRPr="009D4483">
        <w:rPr>
          <w:sz w:val="24"/>
          <w:szCs w:val="24"/>
        </w:rPr>
        <w:t>)</w:t>
      </w:r>
    </w:p>
    <w:p w:rsidR="003E19B5" w:rsidRPr="009D4483" w:rsidRDefault="003E19B5" w:rsidP="002A5F12">
      <w:pPr>
        <w:pStyle w:val="40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</w:p>
    <w:p w:rsidR="00295EE1" w:rsidRPr="00295EE1" w:rsidRDefault="009D4483" w:rsidP="00295EE1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95EE1">
        <w:rPr>
          <w:rFonts w:ascii="Times New Roman" w:hAnsi="Times New Roman" w:cs="Times New Roman"/>
          <w:b/>
          <w:sz w:val="24"/>
          <w:szCs w:val="24"/>
        </w:rPr>
        <w:tab/>
      </w:r>
      <w:r w:rsidR="00295EE1" w:rsidRPr="00295EE1">
        <w:rPr>
          <w:rFonts w:ascii="Times New Roman" w:hAnsi="Times New Roman" w:cs="Times New Roman"/>
          <w:b/>
          <w:sz w:val="24"/>
          <w:szCs w:val="24"/>
        </w:rPr>
        <w:t xml:space="preserve">Профессиональная среда: </w:t>
      </w:r>
      <w:r w:rsidR="007517F8" w:rsidRPr="007517F8">
        <w:rPr>
          <w:rFonts w:ascii="Times New Roman" w:hAnsi="Times New Roman" w:cs="Times New Roman"/>
          <w:b/>
          <w:sz w:val="24"/>
          <w:szCs w:val="24"/>
        </w:rPr>
        <w:t>Умная</w:t>
      </w:r>
    </w:p>
    <w:p w:rsidR="00295EE1" w:rsidRPr="00295EE1" w:rsidRDefault="00295EE1" w:rsidP="00295EE1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95EE1">
        <w:rPr>
          <w:rFonts w:ascii="Times New Roman" w:hAnsi="Times New Roman" w:cs="Times New Roman"/>
          <w:b/>
          <w:sz w:val="24"/>
          <w:szCs w:val="24"/>
        </w:rPr>
        <w:t xml:space="preserve">Наименование профессионального направления: </w:t>
      </w:r>
      <w:r w:rsidRPr="00295EE1">
        <w:rPr>
          <w:rFonts w:ascii="Times New Roman" w:hAnsi="Times New Roman" w:cs="Times New Roman"/>
          <w:b/>
          <w:sz w:val="24"/>
          <w:szCs w:val="24"/>
        </w:rPr>
        <w:t>Инженер связи</w:t>
      </w:r>
    </w:p>
    <w:p w:rsidR="009D4483" w:rsidRDefault="009D4483" w:rsidP="002A5F12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D4483">
        <w:rPr>
          <w:rFonts w:ascii="Times New Roman" w:hAnsi="Times New Roman" w:cs="Times New Roman"/>
          <w:sz w:val="24"/>
          <w:szCs w:val="24"/>
        </w:rPr>
        <w:t xml:space="preserve">Автор: Шабанов </w:t>
      </w:r>
      <w:proofErr w:type="spellStart"/>
      <w:r w:rsidRPr="009D4483">
        <w:rPr>
          <w:rFonts w:ascii="Times New Roman" w:hAnsi="Times New Roman" w:cs="Times New Roman"/>
          <w:sz w:val="24"/>
          <w:szCs w:val="24"/>
        </w:rPr>
        <w:t>Расим</w:t>
      </w:r>
      <w:proofErr w:type="spellEnd"/>
      <w:r w:rsidRPr="009D44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4483">
        <w:rPr>
          <w:rFonts w:ascii="Times New Roman" w:hAnsi="Times New Roman" w:cs="Times New Roman"/>
          <w:sz w:val="24"/>
          <w:szCs w:val="24"/>
        </w:rPr>
        <w:t>Рамазанович</w:t>
      </w:r>
      <w:proofErr w:type="spellEnd"/>
      <w:r w:rsidRPr="009D4483">
        <w:rPr>
          <w:rFonts w:ascii="Times New Roman" w:hAnsi="Times New Roman" w:cs="Times New Roman"/>
          <w:sz w:val="24"/>
          <w:szCs w:val="24"/>
        </w:rPr>
        <w:t>, преподаватель</w:t>
      </w:r>
    </w:p>
    <w:p w:rsidR="009D4483" w:rsidRPr="009D4483" w:rsidRDefault="009D4483" w:rsidP="002A5F12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D4483">
        <w:rPr>
          <w:rFonts w:ascii="Times New Roman" w:hAnsi="Times New Roman" w:cs="Times New Roman"/>
          <w:sz w:val="24"/>
          <w:szCs w:val="24"/>
        </w:rPr>
        <w:t xml:space="preserve">Контакты автора: Республика Дагестан, г. Махачкала, тел: +7 </w:t>
      </w:r>
      <w:r>
        <w:rPr>
          <w:rFonts w:ascii="Times New Roman" w:hAnsi="Times New Roman" w:cs="Times New Roman"/>
          <w:sz w:val="24"/>
          <w:szCs w:val="24"/>
        </w:rPr>
        <w:t>963</w:t>
      </w:r>
      <w:r w:rsidRPr="009D44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D4483">
        <w:rPr>
          <w:rFonts w:ascii="Times New Roman" w:hAnsi="Times New Roman" w:cs="Times New Roman"/>
          <w:sz w:val="24"/>
          <w:szCs w:val="24"/>
        </w:rPr>
        <w:t>70-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D448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07</w:t>
      </w:r>
    </w:p>
    <w:p w:rsidR="009D4483" w:rsidRPr="009D4483" w:rsidRDefault="009D4483" w:rsidP="002A5F12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D4483">
        <w:rPr>
          <w:rFonts w:ascii="Times New Roman" w:hAnsi="Times New Roman" w:cs="Times New Roman"/>
          <w:sz w:val="24"/>
          <w:szCs w:val="24"/>
        </w:rPr>
        <w:t xml:space="preserve">Площадка: ГБПОУ РД «Технический колледж имени Р.Н. </w:t>
      </w:r>
      <w:proofErr w:type="spellStart"/>
      <w:r w:rsidRPr="009D4483">
        <w:rPr>
          <w:rFonts w:ascii="Times New Roman" w:hAnsi="Times New Roman" w:cs="Times New Roman"/>
          <w:sz w:val="24"/>
          <w:szCs w:val="24"/>
        </w:rPr>
        <w:t>Ашуралиева</w:t>
      </w:r>
      <w:proofErr w:type="spellEnd"/>
      <w:r w:rsidRPr="009D4483">
        <w:rPr>
          <w:rFonts w:ascii="Times New Roman" w:hAnsi="Times New Roman" w:cs="Times New Roman"/>
          <w:sz w:val="24"/>
          <w:szCs w:val="24"/>
        </w:rPr>
        <w:t xml:space="preserve">», Республика Дагестан, г. Махачкала, пр. </w:t>
      </w:r>
      <w:proofErr w:type="spellStart"/>
      <w:r w:rsidRPr="009D4483">
        <w:rPr>
          <w:rFonts w:ascii="Times New Roman" w:hAnsi="Times New Roman" w:cs="Times New Roman"/>
          <w:sz w:val="24"/>
          <w:szCs w:val="24"/>
        </w:rPr>
        <w:t>Гамидова</w:t>
      </w:r>
      <w:proofErr w:type="spellEnd"/>
      <w:r w:rsidRPr="009D4483">
        <w:rPr>
          <w:rFonts w:ascii="Times New Roman" w:hAnsi="Times New Roman" w:cs="Times New Roman"/>
          <w:sz w:val="24"/>
          <w:szCs w:val="24"/>
        </w:rPr>
        <w:t>, Студенческий переулок, 3, корпус 2, Центр опережающей профессиональной подготовки</w:t>
      </w:r>
    </w:p>
    <w:p w:rsidR="009D4483" w:rsidRPr="009D4483" w:rsidRDefault="009D4483" w:rsidP="002A5F12">
      <w:pPr>
        <w:tabs>
          <w:tab w:val="left" w:pos="135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E19B5" w:rsidRPr="00AE11EB" w:rsidRDefault="003E19B5" w:rsidP="002A5F12">
      <w:pPr>
        <w:spacing w:after="0" w:line="240" w:lineRule="auto"/>
        <w:ind w:firstLine="709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04"/>
        <w:gridCol w:w="1491"/>
        <w:gridCol w:w="1438"/>
        <w:gridCol w:w="1375"/>
        <w:gridCol w:w="3262"/>
      </w:tblGrid>
      <w:tr w:rsidR="003E19B5" w:rsidRPr="00440CF6" w:rsidTr="00081160">
        <w:trPr>
          <w:trHeight w:val="20"/>
        </w:trPr>
        <w:tc>
          <w:tcPr>
            <w:tcW w:w="1049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781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753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711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1707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3E19B5" w:rsidRPr="00440CF6" w:rsidTr="00081160">
        <w:trPr>
          <w:trHeight w:val="20"/>
        </w:trPr>
        <w:tc>
          <w:tcPr>
            <w:tcW w:w="1049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781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AE11EB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753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AE11EB" w:rsidRDefault="00F15DE1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3E19B5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711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:rsidR="003E19B5" w:rsidRDefault="003E19B5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:rsidR="0031037A" w:rsidRPr="00440CF6" w:rsidRDefault="00F15DE1" w:rsidP="0008116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10</w:t>
            </w:r>
            <w:r w:rsidR="0031037A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1707" w:type="pct"/>
            <w:shd w:val="clear" w:color="auto" w:fill="auto"/>
          </w:tcPr>
          <w:p w:rsidR="003E19B5" w:rsidRPr="00440CF6" w:rsidRDefault="003E19B5" w:rsidP="0008116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Style w:val="20"/>
                <w:rFonts w:eastAsia="Calibri"/>
              </w:rPr>
              <w:t>Общие заболевания (нарушение дыхательной системы, группы пищеварительной, эндокринной систем</w:t>
            </w:r>
            <w:proofErr w:type="gramEnd"/>
          </w:p>
        </w:tc>
      </w:tr>
    </w:tbl>
    <w:p w:rsidR="009D4483" w:rsidRDefault="009D4483" w:rsidP="002A5F12">
      <w:pPr>
        <w:pStyle w:val="22"/>
        <w:framePr w:wrap="none" w:vAnchor="page" w:hAnchor="page" w:x="11141" w:y="16029"/>
        <w:shd w:val="clear" w:color="auto" w:fill="auto"/>
        <w:spacing w:line="240" w:lineRule="auto"/>
        <w:ind w:firstLine="709"/>
        <w:rPr>
          <w:color w:val="000000"/>
          <w:lang w:bidi="ru-RU"/>
        </w:rPr>
      </w:pPr>
    </w:p>
    <w:p w:rsidR="009D4483" w:rsidRDefault="009D4483" w:rsidP="002A5F12">
      <w:pPr>
        <w:pStyle w:val="22"/>
        <w:framePr w:wrap="none" w:vAnchor="page" w:hAnchor="page" w:x="11141" w:y="16029"/>
        <w:shd w:val="clear" w:color="auto" w:fill="auto"/>
        <w:spacing w:line="240" w:lineRule="auto"/>
        <w:ind w:firstLine="709"/>
        <w:rPr>
          <w:color w:val="000000"/>
          <w:lang w:bidi="ru-RU"/>
        </w:rPr>
      </w:pPr>
    </w:p>
    <w:p w:rsidR="009D4483" w:rsidRDefault="009D4483" w:rsidP="002A5F12">
      <w:pPr>
        <w:pStyle w:val="22"/>
        <w:framePr w:wrap="none" w:vAnchor="page" w:hAnchor="page" w:x="11141" w:y="16029"/>
        <w:shd w:val="clear" w:color="auto" w:fill="auto"/>
        <w:spacing w:line="240" w:lineRule="auto"/>
        <w:ind w:firstLine="709"/>
        <w:rPr>
          <w:color w:val="000000"/>
          <w:lang w:bidi="ru-RU"/>
        </w:rPr>
      </w:pPr>
    </w:p>
    <w:p w:rsidR="003E19B5" w:rsidRDefault="003E19B5" w:rsidP="002A5F12">
      <w:pPr>
        <w:pStyle w:val="22"/>
        <w:framePr w:wrap="none" w:vAnchor="page" w:hAnchor="page" w:x="11141" w:y="16029"/>
        <w:shd w:val="clear" w:color="auto" w:fill="auto"/>
        <w:spacing w:line="240" w:lineRule="auto"/>
        <w:ind w:firstLine="709"/>
      </w:pPr>
      <w:r>
        <w:rPr>
          <w:color w:val="000000"/>
          <w:lang w:bidi="ru-RU"/>
        </w:rPr>
        <w:t>3</w:t>
      </w:r>
    </w:p>
    <w:p w:rsidR="009D4483" w:rsidRDefault="009D4483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  <w:color w:val="000000"/>
          <w:sz w:val="24"/>
          <w:szCs w:val="24"/>
          <w:lang w:bidi="ru-RU"/>
        </w:rPr>
      </w:pPr>
      <w:bookmarkStart w:id="5" w:name="bookmark1"/>
    </w:p>
    <w:p w:rsidR="009D4483" w:rsidRPr="00AC5D9B" w:rsidRDefault="009D4483" w:rsidP="002A5F12">
      <w:pPr>
        <w:pStyle w:val="1"/>
        <w:spacing w:before="0" w:after="0" w:line="240" w:lineRule="auto"/>
        <w:ind w:firstLine="709"/>
      </w:pPr>
      <w:bookmarkStart w:id="6" w:name="_Toc115111529"/>
      <w:r w:rsidRPr="00AC5D9B">
        <w:t>2. Содержание программы</w:t>
      </w:r>
      <w:bookmarkEnd w:id="6"/>
    </w:p>
    <w:p w:rsidR="009D4483" w:rsidRDefault="009D4483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  <w:color w:val="000000"/>
          <w:sz w:val="24"/>
          <w:szCs w:val="24"/>
          <w:lang w:bidi="ru-RU"/>
        </w:rPr>
      </w:pPr>
    </w:p>
    <w:p w:rsidR="00054AD7" w:rsidRPr="003E19B5" w:rsidRDefault="00054AD7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</w:rPr>
      </w:pPr>
      <w:r w:rsidRPr="003E19B5">
        <w:rPr>
          <w:b/>
          <w:color w:val="000000"/>
          <w:sz w:val="24"/>
          <w:szCs w:val="24"/>
          <w:lang w:bidi="ru-RU"/>
        </w:rPr>
        <w:t>Введение</w:t>
      </w:r>
      <w:bookmarkEnd w:id="5"/>
    </w:p>
    <w:p w:rsidR="00054AD7" w:rsidRPr="007322CD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22CD">
        <w:rPr>
          <w:rFonts w:ascii="Times New Roman" w:hAnsi="Times New Roman" w:cs="Times New Roman"/>
          <w:sz w:val="24"/>
          <w:szCs w:val="24"/>
        </w:rPr>
        <w:t>Сегодня более 70% аварийных ситуаций на телекоммуникационных сетях возникает из-за кабельной инфраструктуры. Аварийные ситуации напрямую связаны с качеством выполняемых работ по монтажу и обслуживанию кабельных сетей. Качество и скорость производства таких работ напрямую зависит от уровня знаний и наличия профессиональных навыков у специалистов, производящих данные работы.</w:t>
      </w:r>
    </w:p>
    <w:p w:rsidR="00054AD7" w:rsidRPr="007322CD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22CD">
        <w:rPr>
          <w:rFonts w:ascii="Times New Roman" w:hAnsi="Times New Roman" w:cs="Times New Roman"/>
          <w:sz w:val="24"/>
          <w:szCs w:val="24"/>
        </w:rPr>
        <w:t xml:space="preserve">«Информационные кабельные сети» присутствует во всех сферах нашей </w:t>
      </w:r>
      <w:proofErr w:type="gramStart"/>
      <w:r w:rsidRPr="007322CD">
        <w:rPr>
          <w:rFonts w:ascii="Times New Roman" w:hAnsi="Times New Roman" w:cs="Times New Roman"/>
          <w:sz w:val="24"/>
          <w:szCs w:val="24"/>
        </w:rPr>
        <w:t>жизни</w:t>
      </w:r>
      <w:proofErr w:type="gramEnd"/>
      <w:r w:rsidRPr="007322CD">
        <w:rPr>
          <w:rFonts w:ascii="Times New Roman" w:hAnsi="Times New Roman" w:cs="Times New Roman"/>
          <w:sz w:val="24"/>
          <w:szCs w:val="24"/>
        </w:rPr>
        <w:t xml:space="preserve"> и являются фундаментом при построении сетей мобильной связи, локальных вычислительных сетей (ЛВС), сетей кабельного телевидения, глобальных компьютерных сетей (WAN), сетей видеонаблюдения и др. слаботочных сетей.</w:t>
      </w:r>
    </w:p>
    <w:p w:rsidR="00054AD7" w:rsidRPr="007322CD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22CD">
        <w:rPr>
          <w:rFonts w:ascii="Times New Roman" w:hAnsi="Times New Roman" w:cs="Times New Roman"/>
          <w:sz w:val="24"/>
          <w:szCs w:val="24"/>
        </w:rPr>
        <w:t>Специалист по «Информационным кабельным сетям» способен создавать инфраструктуру практически для всех видов телекоммуникационных сетей, в соответствии со знаниями, пониманием требований стандартов отрасли и конкретными навыками, которые лежат в основе лучшей практики в области профессионального исполнения.</w:t>
      </w:r>
    </w:p>
    <w:p w:rsidR="00054AD7" w:rsidRPr="007322CD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22CD">
        <w:rPr>
          <w:rFonts w:ascii="Times New Roman" w:hAnsi="Times New Roman" w:cs="Times New Roman"/>
          <w:sz w:val="24"/>
          <w:szCs w:val="24"/>
        </w:rPr>
        <w:t xml:space="preserve">Специалисты данной компетенции выполняют работы по монтажу волоконно-оптических и </w:t>
      </w:r>
      <w:proofErr w:type="spellStart"/>
      <w:r w:rsidRPr="007322CD">
        <w:rPr>
          <w:rFonts w:ascii="Times New Roman" w:hAnsi="Times New Roman" w:cs="Times New Roman"/>
          <w:sz w:val="24"/>
          <w:szCs w:val="24"/>
        </w:rPr>
        <w:t>медножильных</w:t>
      </w:r>
      <w:proofErr w:type="spellEnd"/>
      <w:r w:rsidRPr="007322CD">
        <w:rPr>
          <w:rFonts w:ascii="Times New Roman" w:hAnsi="Times New Roman" w:cs="Times New Roman"/>
          <w:sz w:val="24"/>
          <w:szCs w:val="24"/>
        </w:rPr>
        <w:t xml:space="preserve"> участков создаваемой телекоммуникационной сети. Производят подключение и настройку сетей проводного и беспроводного абонентского доступа, обеспечивают работоспособность оборудования </w:t>
      </w:r>
      <w:proofErr w:type="spellStart"/>
      <w:r w:rsidRPr="007322CD">
        <w:rPr>
          <w:rFonts w:ascii="Times New Roman" w:hAnsi="Times New Roman" w:cs="Times New Roman"/>
          <w:sz w:val="24"/>
          <w:szCs w:val="24"/>
        </w:rPr>
        <w:t>мультисервисных</w:t>
      </w:r>
      <w:proofErr w:type="spellEnd"/>
      <w:r w:rsidRPr="007322CD">
        <w:rPr>
          <w:rFonts w:ascii="Times New Roman" w:hAnsi="Times New Roman" w:cs="Times New Roman"/>
          <w:sz w:val="24"/>
          <w:szCs w:val="24"/>
        </w:rPr>
        <w:t xml:space="preserve"> сетей, производят инсталляцию и настройку компьютерных платформ для организации услуг связи, производят базовые настройки активного сетевого оборудования, а также инсталляцию систем «Умный дом», осуществляют поиск и устранение аварийных ситуаций и повреждений телекоммуникационных систем. Решают технические задачи в области эксплуатации телекоммуникационных систем, с которыми сталкиваются работники отрасли. Изучают, разрабатывают, перенимают и транслируют лучшие практики в производственные процессы отрасли.</w:t>
      </w:r>
    </w:p>
    <w:p w:rsidR="00054AD7" w:rsidRPr="003E19B5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E19B5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Ключевые навыки и знания для овладения компетенцией.</w:t>
      </w:r>
    </w:p>
    <w:p w:rsidR="00054AD7" w:rsidRPr="003E19B5" w:rsidRDefault="00054AD7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Математика, физика, материаловедение, электродинамика</w:t>
      </w:r>
      <w:r w:rsidRPr="003E19B5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развитое пространственное воображение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3E19B5" w:rsidRPr="00E31DC7" w:rsidRDefault="003E19B5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</w:rPr>
      </w:pPr>
      <w:r w:rsidRPr="00E31DC7">
        <w:rPr>
          <w:b/>
          <w:color w:val="000000"/>
          <w:sz w:val="24"/>
          <w:szCs w:val="24"/>
          <w:lang w:bidi="ru-RU"/>
        </w:rPr>
        <w:t>Общая формулировка задания в рамках пробы.</w:t>
      </w:r>
    </w:p>
    <w:p w:rsidR="003E19B5" w:rsidRPr="003D3F4C" w:rsidRDefault="003E19B5" w:rsidP="002A5F1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7A" w:rsidRPr="0031037A" w:rsidRDefault="0031037A" w:rsidP="002A5F12">
      <w:pPr>
        <w:pStyle w:val="50"/>
        <w:shd w:val="clear" w:color="auto" w:fill="auto"/>
        <w:spacing w:after="0" w:line="240" w:lineRule="auto"/>
        <w:ind w:firstLine="709"/>
        <w:jc w:val="left"/>
      </w:pPr>
      <w:bookmarkStart w:id="7" w:name="bookmark2"/>
      <w:r w:rsidRPr="0031037A">
        <w:rPr>
          <w:color w:val="000000"/>
          <w:sz w:val="24"/>
          <w:szCs w:val="24"/>
          <w:lang w:bidi="ru-RU"/>
        </w:rPr>
        <w:t>Общая формулировка задания в рамках пробы.</w:t>
      </w:r>
      <w:bookmarkEnd w:id="7"/>
    </w:p>
    <w:p w:rsidR="0031037A" w:rsidRDefault="0031037A" w:rsidP="002A5F12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Комплект необходимых для проведения пробы материалов</w:t>
      </w:r>
      <w:r w:rsidR="00A945F0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A945F0" w:rsidRPr="0031037A" w:rsidRDefault="00054AD7" w:rsidP="002A5F12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Стриппер прищепка для снятия внешней оболочки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медножильного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кабеля,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бокорезы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монтажный нож, инструмент для заделки жил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патч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-панель,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кримпер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обжимник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)</w:t>
      </w:r>
      <w:r w:rsidR="00DA6D7D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рабочее место монтажника связи «Информационные кабельные сети» в полном комплекте.</w:t>
      </w:r>
    </w:p>
    <w:p w:rsidR="0031037A" w:rsidRPr="0031037A" w:rsidRDefault="0031037A" w:rsidP="002A5F12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перечне дополнительных источников информации (см. раздел </w:t>
      </w:r>
      <w:r w:rsidRPr="0031037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IV</w:t>
      </w:r>
      <w:r w:rsidRPr="0031037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Приложения и дополнения) указаны ссылки на методические указания, презентационные видеоролики и прочие материалы, знакомство с которыми поможет облегчить подготовку преподавателя к проведению профессиональной пробы.</w:t>
      </w:r>
    </w:p>
    <w:p w:rsidR="0031037A" w:rsidRDefault="00DA6D7D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общем, задание характеризуется последовательностью работ по подготовке и сборке кабельной инфраструктуры. Для имитации объекта, где осуществляется строительство кабельной линии, предусмотрено рабочее место «Информационные кабельные сети». Предлагается провести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медножильный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кабель от стойки в одной части «здания» к шкафу в другой. В качестве оконечного кабельного устройства выступает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патч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-панель. Кабель категории 5е.</w:t>
      </w:r>
    </w:p>
    <w:p w:rsidR="004F249C" w:rsidRPr="0031037A" w:rsidRDefault="004F249C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C0A51ED" wp14:editId="42F5C817">
            <wp:extent cx="4239339" cy="2827639"/>
            <wp:effectExtent l="0" t="0" r="0" b="0"/>
            <wp:docPr id="1" name="Рисунок 1" descr="https://olmi-connect.ru/userfiles/shop/large/2/14563_hyperline-pp3-19-24-8p8c-c5e-110d-patch-panel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lmi-connect.ru/userfiles/shop/large/2/14563_hyperline-pp3-19-24-8p8c-c5e-110d-patch-panel-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770" cy="282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37A" w:rsidRDefault="0031037A" w:rsidP="002A5F12">
      <w:pPr>
        <w:spacing w:after="0" w:line="240" w:lineRule="auto"/>
        <w:ind w:firstLine="709"/>
        <w:rPr>
          <w:sz w:val="2"/>
          <w:szCs w:val="2"/>
        </w:rPr>
      </w:pPr>
    </w:p>
    <w:p w:rsidR="0031037A" w:rsidRDefault="004F249C" w:rsidP="002A5F12">
      <w:pPr>
        <w:spacing w:after="0" w:line="240" w:lineRule="auto"/>
        <w:ind w:firstLine="709"/>
        <w:rPr>
          <w:sz w:val="2"/>
          <w:szCs w:val="2"/>
        </w:rPr>
      </w:pPr>
      <w:r>
        <w:rPr>
          <w:noProof/>
        </w:rPr>
        <w:drawing>
          <wp:inline distT="0" distB="0" distL="0" distR="0" wp14:anchorId="6A09EFC5" wp14:editId="1A405B78">
            <wp:extent cx="5010150" cy="1419225"/>
            <wp:effectExtent l="19050" t="0" r="0" b="0"/>
            <wp:docPr id="2" name="Рисунок 4" descr="https://olmi-connect.ru/userfiles/shop/large/2/14563_hyperline-pp3-19-24-8p8c-c5e-110d-patch-panel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lmi-connect.ru/userfiles/shop/large/2/14563_hyperline-pp3-19-24-8p8c-c5e-110d-patch-panel-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6513" b="31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49C" w:rsidRDefault="004F249C" w:rsidP="002A5F12">
      <w:pPr>
        <w:spacing w:after="0" w:line="240" w:lineRule="auto"/>
        <w:ind w:firstLine="709"/>
        <w:rPr>
          <w:sz w:val="2"/>
          <w:szCs w:val="2"/>
        </w:rPr>
      </w:pPr>
    </w:p>
    <w:p w:rsidR="0031037A" w:rsidRDefault="0031037A" w:rsidP="002A5F12">
      <w:pPr>
        <w:framePr w:wrap="none" w:vAnchor="page" w:hAnchor="page" w:x="1081" w:y="2354"/>
        <w:spacing w:after="0" w:line="240" w:lineRule="auto"/>
        <w:ind w:firstLine="709"/>
        <w:rPr>
          <w:sz w:val="2"/>
          <w:szCs w:val="2"/>
        </w:rPr>
      </w:pPr>
    </w:p>
    <w:p w:rsidR="0031037A" w:rsidRPr="0031037A" w:rsidRDefault="0031037A" w:rsidP="002A5F12">
      <w:pPr>
        <w:tabs>
          <w:tab w:val="left" w:pos="112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"/>
          <w:szCs w:val="2"/>
        </w:rPr>
        <w:tab/>
      </w:r>
    </w:p>
    <w:p w:rsidR="0031037A" w:rsidRDefault="0031037A" w:rsidP="002A5F12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1037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A5F12" w:rsidRDefault="002A5F12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  <w:color w:val="000000"/>
          <w:sz w:val="24"/>
          <w:szCs w:val="24"/>
          <w:lang w:bidi="ru-RU"/>
        </w:rPr>
      </w:pPr>
      <w:bookmarkStart w:id="8" w:name="bookmark3"/>
    </w:p>
    <w:p w:rsidR="0031037A" w:rsidRPr="0031037A" w:rsidRDefault="0031037A" w:rsidP="002A5F12">
      <w:pPr>
        <w:pStyle w:val="50"/>
        <w:shd w:val="clear" w:color="auto" w:fill="auto"/>
        <w:spacing w:after="0" w:line="240" w:lineRule="auto"/>
        <w:ind w:firstLine="709"/>
        <w:jc w:val="center"/>
        <w:rPr>
          <w:b/>
        </w:rPr>
      </w:pPr>
      <w:r w:rsidRPr="0031037A">
        <w:rPr>
          <w:b/>
          <w:color w:val="000000"/>
          <w:sz w:val="24"/>
          <w:szCs w:val="24"/>
          <w:lang w:bidi="ru-RU"/>
        </w:rPr>
        <w:t>Выполнение</w:t>
      </w:r>
      <w:bookmarkEnd w:id="8"/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Пошаговая инструкция по выполнению задания.</w:t>
      </w:r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См. Приложение 2. Пошаговая инструкция по выполнению задания - моделирование деталей и сборка шарнира.</w:t>
      </w:r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В приложении в виде скриншотов приведены примерные результаты выполнения эскизов для справки. Преподаватель волен использовать свои приёмы и весь свой опыт для получения геометрически правильных моделей. Для решения текущей задачи важно придерживаться лишь точности указания размеров и обеспечения геометрии моделей </w:t>
      </w:r>
      <w:proofErr w:type="gramStart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согласно чертежа</w:t>
      </w:r>
      <w:proofErr w:type="gramEnd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31037A" w:rsidRPr="0031037A" w:rsidRDefault="0031037A" w:rsidP="002A5F12">
      <w:pPr>
        <w:pStyle w:val="52"/>
        <w:shd w:val="clear" w:color="auto" w:fill="auto"/>
        <w:spacing w:before="0" w:after="0" w:line="240" w:lineRule="auto"/>
        <w:ind w:firstLine="709"/>
      </w:pPr>
      <w:r w:rsidRPr="0031037A">
        <w:rPr>
          <w:color w:val="000000"/>
          <w:sz w:val="24"/>
          <w:szCs w:val="24"/>
          <w:lang w:bidi="ru-RU"/>
        </w:rPr>
        <w:t>Рекомендации для наставника по организации процесса выполнения задания.</w:t>
      </w:r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Моделирование деталей рекомендуется начать </w:t>
      </w:r>
      <w:proofErr w:type="gramStart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proofErr w:type="gramEnd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самых простых, в следующем порядке: 03, 05, 02. При этом следует продемонстрировать участникам </w:t>
      </w:r>
      <w:proofErr w:type="spellStart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профпробы</w:t>
      </w:r>
      <w:proofErr w:type="spellEnd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как инструменты выдавливания (на примере детали 03), так и вращения (деталь 02).</w:t>
      </w:r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При выполнении сборки стоит применять самые простые зависимости и не стремиться </w:t>
      </w:r>
      <w:proofErr w:type="gramStart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полностью</w:t>
      </w:r>
      <w:proofErr w:type="gramEnd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определить положение деталей в сборке. Подразумевается, что части сборки могут</w:t>
      </w:r>
      <w:r w:rsidRPr="0031037A"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быть </w:t>
      </w: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подвижны, необходимы лишь те зависимости, которые обеспечивают правильное функционирование деталей в реальной конструкции.</w:t>
      </w:r>
    </w:p>
    <w:p w:rsidR="0031037A" w:rsidRPr="0031037A" w:rsidRDefault="0031037A" w:rsidP="002A5F12">
      <w:pPr>
        <w:pStyle w:val="50"/>
        <w:shd w:val="clear" w:color="auto" w:fill="auto"/>
        <w:spacing w:after="0" w:line="240" w:lineRule="auto"/>
        <w:ind w:firstLine="709"/>
      </w:pPr>
      <w:bookmarkStart w:id="9" w:name="bookmark4"/>
      <w:r w:rsidRPr="0031037A">
        <w:rPr>
          <w:color w:val="000000"/>
          <w:sz w:val="24"/>
          <w:szCs w:val="24"/>
          <w:lang w:bidi="ru-RU"/>
        </w:rPr>
        <w:t>Контроль и оценка</w:t>
      </w:r>
      <w:bookmarkEnd w:id="9"/>
    </w:p>
    <w:p w:rsidR="0031037A" w:rsidRPr="0031037A" w:rsidRDefault="0031037A" w:rsidP="002A5F12">
      <w:pPr>
        <w:pStyle w:val="52"/>
        <w:shd w:val="clear" w:color="auto" w:fill="auto"/>
        <w:spacing w:before="0" w:after="0" w:line="240" w:lineRule="auto"/>
        <w:ind w:firstLine="709"/>
      </w:pPr>
      <w:r w:rsidRPr="0031037A">
        <w:rPr>
          <w:color w:val="000000"/>
          <w:sz w:val="24"/>
          <w:szCs w:val="24"/>
          <w:lang w:bidi="ru-RU"/>
        </w:rPr>
        <w:t>Критерии успешного выполнения задания.</w:t>
      </w:r>
    </w:p>
    <w:p w:rsidR="0031037A" w:rsidRP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Все размеры, указанные на чертежах деталей, должны быть выполнены в модели и при измерении должны соответствовать указанным в условии значениям с точностью до 8 знака (т.е. размер имеющий погрешность 0,001, например, 15,001 мм, указывает на то, что в данном случае нет необходимой геометрической привязки). Также следует для каждой детали указать материал (физический) и задать цвет (представление).</w:t>
      </w:r>
    </w:p>
    <w:p w:rsidR="0031037A" w:rsidRPr="0031037A" w:rsidRDefault="0031037A" w:rsidP="002A5F12">
      <w:pPr>
        <w:pStyle w:val="52"/>
        <w:shd w:val="clear" w:color="auto" w:fill="auto"/>
        <w:spacing w:before="0" w:after="0" w:line="240" w:lineRule="auto"/>
        <w:ind w:firstLine="709"/>
      </w:pPr>
      <w:r w:rsidRPr="0031037A">
        <w:rPr>
          <w:color w:val="000000"/>
          <w:sz w:val="24"/>
          <w:szCs w:val="24"/>
          <w:lang w:bidi="ru-RU"/>
        </w:rPr>
        <w:t>Рекомендации для наставника по контролю результата, процедуре оценки.</w:t>
      </w:r>
    </w:p>
    <w:p w:rsidR="0031037A" w:rsidRDefault="0031037A" w:rsidP="002A5F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Большая часть размеров может быть проконтролирована в эскизах. В противном случае, если размер не задан на эскизе или не может быть вычислен исходя из значений других размеров, осуществляется измерение на модели детали и сравнение </w:t>
      </w:r>
      <w:proofErr w:type="gramStart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proofErr w:type="gramEnd"/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указанным в условии.</w:t>
      </w:r>
    </w:p>
    <w:p w:rsidR="0031037A" w:rsidRDefault="0031037A" w:rsidP="002A5F12">
      <w:pPr>
        <w:framePr w:wrap="none" w:vAnchor="page" w:hAnchor="page" w:x="2086" w:y="7501"/>
        <w:spacing w:after="0" w:line="240" w:lineRule="auto"/>
        <w:ind w:firstLine="709"/>
        <w:rPr>
          <w:sz w:val="2"/>
          <w:szCs w:val="2"/>
        </w:rPr>
      </w:pPr>
    </w:p>
    <w:p w:rsidR="003E19B5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201CA95" wp14:editId="09C5949E">
            <wp:extent cx="4083108" cy="3314700"/>
            <wp:effectExtent l="19050" t="0" r="0" b="0"/>
            <wp:docPr id="22" name="Рисунок 22" descr="C:\Users\Adm\Desktop\2021 БИЛЕТ В БУДУЩЕЕ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\Desktop\2021 БИЛЕТ В БУДУЩЕЕ\media\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108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F12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5F12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5F12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5F12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5F12" w:rsidRPr="002A5F12" w:rsidRDefault="002A5F12" w:rsidP="002A5F12">
      <w:pPr>
        <w:pStyle w:val="1"/>
        <w:spacing w:before="0" w:after="0" w:line="240" w:lineRule="auto"/>
        <w:ind w:firstLine="709"/>
      </w:pPr>
      <w:bookmarkStart w:id="10" w:name="_Toc115111530"/>
      <w:r w:rsidRPr="002A5F12">
        <w:t xml:space="preserve">3. </w:t>
      </w:r>
      <w:r w:rsidRPr="002A5F12">
        <w:t>Инфраструктурный лист</w:t>
      </w:r>
      <w:bookmarkEnd w:id="10"/>
    </w:p>
    <w:p w:rsidR="002A5F12" w:rsidRDefault="002A5F12" w:rsidP="002A5F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6"/>
        <w:gridCol w:w="2424"/>
        <w:gridCol w:w="1129"/>
        <w:gridCol w:w="1350"/>
        <w:gridCol w:w="2255"/>
      </w:tblGrid>
      <w:tr w:rsidR="002A5F12" w:rsidTr="002A5F12">
        <w:trPr>
          <w:trHeight w:hRule="exact" w:val="1574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  <w:jc w:val="center"/>
              <w:rPr>
                <w:rStyle w:val="20"/>
                <w:rFonts w:eastAsiaTheme="minorEastAsia"/>
                <w:b/>
              </w:rPr>
            </w:pPr>
          </w:p>
          <w:p w:rsidR="002A5F12" w:rsidRDefault="002A5F12" w:rsidP="002A5F12">
            <w:pPr>
              <w:spacing w:after="0" w:line="240" w:lineRule="auto"/>
              <w:jc w:val="center"/>
              <w:rPr>
                <w:rStyle w:val="20"/>
                <w:rFonts w:eastAsiaTheme="minorEastAsia"/>
                <w:b/>
              </w:rPr>
            </w:pPr>
          </w:p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Наименование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Технические характеристики с необходимыми примечаниями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3D3F4C" w:rsidRDefault="002A5F12" w:rsidP="002A5F12">
            <w:pPr>
              <w:spacing w:after="0" w:line="240" w:lineRule="auto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Расчет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На группу/ 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Степень</w:t>
            </w:r>
          </w:p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необходимости</w:t>
            </w:r>
          </w:p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3D3F4C">
              <w:rPr>
                <w:rStyle w:val="20"/>
                <w:rFonts w:eastAsiaTheme="minorEastAsia"/>
                <w:b/>
              </w:rPr>
              <w:t>(необходимо/</w:t>
            </w:r>
            <w:proofErr w:type="gramEnd"/>
          </w:p>
          <w:p w:rsidR="002A5F12" w:rsidRPr="003D3F4C" w:rsidRDefault="002A5F12" w:rsidP="002A5F12">
            <w:pPr>
              <w:spacing w:after="0" w:line="240" w:lineRule="auto"/>
              <w:jc w:val="center"/>
              <w:rPr>
                <w:b/>
              </w:rPr>
            </w:pPr>
            <w:r w:rsidRPr="003D3F4C">
              <w:rPr>
                <w:rStyle w:val="20"/>
                <w:rFonts w:eastAsiaTheme="minorEastAsia"/>
                <w:b/>
              </w:rPr>
              <w:t>опционально)</w:t>
            </w:r>
          </w:p>
        </w:tc>
      </w:tr>
      <w:tr w:rsidR="002A5F12" w:rsidTr="002A5F12">
        <w:trPr>
          <w:trHeight w:hRule="exact" w:val="797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</w:pPr>
            <w:r>
              <w:rPr>
                <w:rStyle w:val="20"/>
                <w:rFonts w:eastAsiaTheme="minorEastAsia"/>
              </w:rPr>
              <w:t>МФУ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Default="002A5F12" w:rsidP="002A5F12">
            <w:pPr>
              <w:spacing w:after="0" w:line="240" w:lineRule="auto"/>
            </w:pPr>
            <w:r>
              <w:rPr>
                <w:rStyle w:val="20"/>
                <w:rFonts w:eastAsiaTheme="minorEastAsia"/>
              </w:rPr>
              <w:t>Формат А</w:t>
            </w:r>
            <w:proofErr w:type="gramStart"/>
            <w:r>
              <w:rPr>
                <w:rStyle w:val="20"/>
                <w:rFonts w:eastAsiaTheme="minorEastAsia"/>
              </w:rPr>
              <w:t>4</w:t>
            </w:r>
            <w:proofErr w:type="gramEnd"/>
            <w:r>
              <w:rPr>
                <w:rStyle w:val="20"/>
                <w:rFonts w:eastAsiaTheme="minorEastAsia"/>
              </w:rPr>
              <w:t xml:space="preserve"> или А3, монохром или цветной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на</w:t>
            </w:r>
          </w:p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группу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Tr="002A5F12">
        <w:trPr>
          <w:trHeight w:hRule="exact" w:val="1282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5F12" w:rsidRDefault="002A5F12" w:rsidP="002A5F12">
            <w:pPr>
              <w:spacing w:after="0" w:line="240" w:lineRule="auto"/>
            </w:pPr>
            <w:r>
              <w:rPr>
                <w:rStyle w:val="20"/>
                <w:rFonts w:eastAsiaTheme="minorEastAsia"/>
              </w:rPr>
              <w:t>Бумага формата А</w:t>
            </w:r>
            <w:proofErr w:type="gramStart"/>
            <w:r>
              <w:rPr>
                <w:rStyle w:val="20"/>
                <w:rFonts w:eastAsiaTheme="minorEastAsia"/>
              </w:rPr>
              <w:t>4</w:t>
            </w:r>
            <w:proofErr w:type="gramEnd"/>
            <w:r>
              <w:rPr>
                <w:rStyle w:val="20"/>
                <w:rFonts w:eastAsiaTheme="minorEastAsia"/>
              </w:rPr>
              <w:t xml:space="preserve"> или А3 (в зависимости от модели МФУ)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</w:pPr>
            <w:r>
              <w:rPr>
                <w:rStyle w:val="20"/>
                <w:rFonts w:eastAsiaTheme="minorEastAsia"/>
              </w:rPr>
              <w:t>5 листов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на 1</w:t>
            </w:r>
          </w:p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человека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Default="002A5F12" w:rsidP="002A5F12">
            <w:pPr>
              <w:spacing w:after="0" w:line="240" w:lineRule="auto"/>
              <w:jc w:val="center"/>
            </w:pPr>
            <w:r>
              <w:rPr>
                <w:rStyle w:val="20"/>
                <w:rFonts w:eastAsiaTheme="minorEastAsia"/>
              </w:rPr>
              <w:t>желательно</w:t>
            </w:r>
          </w:p>
        </w:tc>
      </w:tr>
      <w:tr w:rsidR="002A5F12" w:rsidRPr="003D3F4C" w:rsidTr="002A5F12">
        <w:trPr>
          <w:trHeight w:hRule="exact" w:val="2107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Системный блок (с клавиатурой и мышью)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 xml:space="preserve">Параметры не </w:t>
            </w:r>
            <w:proofErr w:type="spellStart"/>
            <w:r w:rsidRPr="002A5F12">
              <w:rPr>
                <w:rStyle w:val="20"/>
                <w:rFonts w:eastAsiaTheme="minorEastAsia"/>
              </w:rPr>
              <w:t>хуже</w:t>
            </w:r>
            <w:proofErr w:type="gramStart"/>
            <w:r w:rsidRPr="002A5F12">
              <w:rPr>
                <w:rStyle w:val="20"/>
                <w:rFonts w:eastAsiaTheme="minorEastAsia"/>
              </w:rPr>
              <w:t>:п</w:t>
            </w:r>
            <w:proofErr w:type="gramEnd"/>
            <w:r w:rsidRPr="002A5F12">
              <w:rPr>
                <w:rStyle w:val="20"/>
                <w:rFonts w:eastAsiaTheme="minorEastAsia"/>
              </w:rPr>
              <w:t>роцессор</w:t>
            </w:r>
            <w:proofErr w:type="spellEnd"/>
            <w:r w:rsidRPr="002A5F12">
              <w:rPr>
                <w:rStyle w:val="20"/>
                <w:rFonts w:eastAsiaTheme="minorEastAsia"/>
              </w:rPr>
              <w:t xml:space="preserve"> х86-64, 3.0 ГГц или выше/DDR-4   8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GB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>/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HDD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</w:rPr>
              <w:t xml:space="preserve">или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SSD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500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Gb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, </w:t>
            </w:r>
            <w:r w:rsidRPr="002A5F12">
              <w:rPr>
                <w:rStyle w:val="20"/>
                <w:rFonts w:eastAsiaTheme="minorEastAsia"/>
              </w:rPr>
              <w:t xml:space="preserve">видеокарта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c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</w:rPr>
              <w:t>4 ГБ памяти.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RPr="003D3F4C" w:rsidTr="002A5F12">
        <w:trPr>
          <w:trHeight w:hRule="exact" w:val="792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Монитор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С диагональю не менее 19 дюймов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RPr="003D3F4C" w:rsidTr="002A5F12">
        <w:trPr>
          <w:trHeight w:hRule="exact" w:val="2659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 xml:space="preserve">Программное обеспечение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Autodesk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Inventor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</w:rPr>
              <w:t xml:space="preserve">(возможно также применение ПО Компас-3D компании АСКОН и ПО </w:t>
            </w:r>
            <w:proofErr w:type="spellStart"/>
            <w:r w:rsidRPr="002A5F12">
              <w:rPr>
                <w:rStyle w:val="20"/>
                <w:rFonts w:eastAsiaTheme="minorEastAsia"/>
                <w:lang w:val="en-US" w:eastAsia="en-US" w:bidi="en-US"/>
              </w:rPr>
              <w:t>Creo</w:t>
            </w:r>
            <w:proofErr w:type="spellEnd"/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Parametric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</w:rPr>
              <w:t xml:space="preserve">компании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PTC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>)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Версия 2020/2021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RPr="003D3F4C" w:rsidTr="002A5F12">
        <w:trPr>
          <w:trHeight w:hRule="exact" w:val="1555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 xml:space="preserve">Программное обеспечение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Acrobat Reader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 (для изучения электронного варианта документов)</w:t>
            </w:r>
          </w:p>
        </w:tc>
      </w:tr>
      <w:tr w:rsidR="002A5F12" w:rsidRPr="003D3F4C" w:rsidTr="002A5F12">
        <w:trPr>
          <w:trHeight w:hRule="exact" w:val="998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 xml:space="preserve">Программное обеспечение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Microsoft Office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 xml:space="preserve">Необходимо для работы с </w:t>
            </w:r>
            <w:proofErr w:type="spellStart"/>
            <w:r w:rsidRPr="002A5F12">
              <w:rPr>
                <w:rStyle w:val="20"/>
                <w:rFonts w:eastAsiaTheme="minorEastAsia"/>
              </w:rPr>
              <w:t>резьбами</w:t>
            </w:r>
            <w:proofErr w:type="spellEnd"/>
            <w:r w:rsidRPr="002A5F12">
              <w:rPr>
                <w:rStyle w:val="20"/>
                <w:rFonts w:eastAsiaTheme="minorEastAsia"/>
              </w:rPr>
              <w:t xml:space="preserve"> в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Autodesk</w:t>
            </w:r>
            <w:r w:rsidRPr="002A5F12">
              <w:rPr>
                <w:rStyle w:val="20"/>
                <w:rFonts w:eastAsiaTheme="minorEastAsia"/>
                <w:lang w:eastAsia="en-US" w:bidi="en-US"/>
              </w:rPr>
              <w:t xml:space="preserve"> </w:t>
            </w:r>
            <w:r w:rsidRPr="002A5F12">
              <w:rPr>
                <w:rStyle w:val="20"/>
                <w:rFonts w:eastAsiaTheme="minorEastAsia"/>
                <w:lang w:val="en-US" w:eastAsia="en-US" w:bidi="en-US"/>
              </w:rPr>
              <w:t>Inventor</w:t>
            </w:r>
          </w:p>
        </w:tc>
      </w:tr>
      <w:tr w:rsidR="002A5F12" w:rsidRPr="003D3F4C" w:rsidTr="002A5F12">
        <w:trPr>
          <w:trHeight w:hRule="exact" w:val="797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Стол офисный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1400х600х750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RPr="003D3F4C" w:rsidTr="002A5F12">
        <w:trPr>
          <w:trHeight w:hRule="exact" w:val="792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Кресло офисное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650х720х1180 (1120)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2A5F12" w:rsidRPr="003D3F4C" w:rsidTr="002A5F12">
        <w:trPr>
          <w:trHeight w:hRule="exact" w:val="2112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A5F12" w:rsidRPr="002A5F12" w:rsidRDefault="002A5F12" w:rsidP="002A5F12">
            <w:pPr>
              <w:spacing w:after="0" w:line="240" w:lineRule="auto"/>
            </w:pPr>
            <w:r w:rsidRPr="002A5F12">
              <w:rPr>
                <w:rStyle w:val="20"/>
                <w:rFonts w:eastAsiaTheme="minorEastAsia"/>
              </w:rPr>
              <w:lastRenderedPageBreak/>
              <w:t>Проектор с проекционным экраном либо плазменная панель для демонстрации картинки с экрана компьютера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на</w:t>
            </w:r>
          </w:p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группу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F12" w:rsidRPr="002A5F12" w:rsidRDefault="002A5F12" w:rsidP="002A5F12">
            <w:pPr>
              <w:spacing w:after="0" w:line="240" w:lineRule="auto"/>
              <w:jc w:val="center"/>
            </w:pPr>
            <w:r w:rsidRPr="002A5F12">
              <w:rPr>
                <w:rStyle w:val="20"/>
                <w:rFonts w:eastAsiaTheme="minorEastAsia"/>
              </w:rPr>
              <w:t>необходимо</w:t>
            </w:r>
          </w:p>
        </w:tc>
      </w:tr>
    </w:tbl>
    <w:p w:rsidR="002A5F12" w:rsidRDefault="002A5F12" w:rsidP="002A5F12">
      <w:pPr>
        <w:pStyle w:val="1"/>
      </w:pPr>
      <w:bookmarkStart w:id="11" w:name="_Toc115111531"/>
      <w:r w:rsidRPr="00910D75">
        <w:t>4. Приложение и дополнения</w:t>
      </w:r>
      <w:bookmarkEnd w:id="11"/>
    </w:p>
    <w:p w:rsidR="0031037A" w:rsidRDefault="0031037A" w:rsidP="002A5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18F1" w:rsidRDefault="002518F1" w:rsidP="002A5F12">
      <w:pPr>
        <w:spacing w:after="0" w:line="240" w:lineRule="auto"/>
        <w:ind w:firstLine="709"/>
      </w:pPr>
    </w:p>
    <w:tbl>
      <w:tblPr>
        <w:tblpPr w:leftFromText="181" w:rightFromText="181" w:vertAnchor="text" w:horzAnchor="margin" w:tblpXSpec="center" w:tblpY="1"/>
        <w:tblOverlap w:val="never"/>
        <w:tblW w:w="975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center"/>
            </w:pPr>
            <w:r>
              <w:rPr>
                <w:color w:val="000000"/>
                <w:sz w:val="24"/>
                <w:szCs w:val="24"/>
                <w:lang w:bidi="ru-RU"/>
              </w:rPr>
              <w:t>Ссылка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center"/>
            </w:pPr>
            <w:r>
              <w:rPr>
                <w:color w:val="000000"/>
                <w:sz w:val="24"/>
                <w:szCs w:val="24"/>
                <w:lang w:bidi="ru-RU"/>
              </w:rPr>
              <w:t>Комментарий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136A00" w:rsidP="002A5F12">
            <w:pPr>
              <w:spacing w:after="0" w:line="240" w:lineRule="auto"/>
              <w:ind w:firstLine="709"/>
            </w:pPr>
            <w:hyperlink r:id="rId10" w:history="1">
              <w:r w:rsidR="0031037A">
                <w:rPr>
                  <w:rStyle w:val="a9"/>
                </w:rPr>
                <w:t>https://yadi.sk/i/ZN9PEAr0pwegfQ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>Петров Е. Е. Методические указания Получение трёхмерной модели детали с использование базовых инструментов построения геометрии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136A00" w:rsidP="002A5F12">
            <w:pPr>
              <w:spacing w:after="0" w:line="240" w:lineRule="auto"/>
              <w:ind w:firstLine="709"/>
            </w:pPr>
            <w:hyperlink r:id="rId11" w:history="1">
              <w:r w:rsidR="0031037A">
                <w:rPr>
                  <w:rStyle w:val="a9"/>
                </w:rPr>
                <w:t>http://help.autodesk.com/view/INVNTOR/2021/</w:t>
              </w:r>
            </w:hyperlink>
          </w:p>
          <w:p w:rsidR="0031037A" w:rsidRDefault="00136A00" w:rsidP="002A5F12">
            <w:pPr>
              <w:spacing w:after="0" w:line="240" w:lineRule="auto"/>
              <w:ind w:firstLine="709"/>
            </w:pPr>
            <w:hyperlink r:id="rId12" w:history="1">
              <w:r w:rsidR="0031037A">
                <w:rPr>
                  <w:rStyle w:val="a9"/>
                </w:rPr>
                <w:t>RUS/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Справочная система 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 xml:space="preserve">Autodesk Inventor </w:t>
            </w:r>
            <w:r>
              <w:rPr>
                <w:color w:val="000000"/>
                <w:sz w:val="24"/>
                <w:szCs w:val="24"/>
                <w:lang w:bidi="ru-RU"/>
              </w:rPr>
              <w:t>2021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Pr="000B1374" w:rsidRDefault="00136A00" w:rsidP="002A5F12">
            <w:pPr>
              <w:spacing w:after="0" w:line="240" w:lineRule="auto"/>
              <w:ind w:firstLine="709"/>
              <w:rPr>
                <w:lang w:val="en-US"/>
              </w:rPr>
            </w:pPr>
            <w:hyperlink r:id="rId13" w:history="1">
              <w:r w:rsidR="0031037A" w:rsidRPr="000B1374">
                <w:rPr>
                  <w:rStyle w:val="a9"/>
                  <w:lang w:val="en-US"/>
                </w:rPr>
                <w:t>https://kompas.ru/source/info materials/2018/</w:t>
              </w:r>
              <w:proofErr w:type="spellStart"/>
              <w:r w:rsidR="0031037A" w:rsidRPr="000B1374">
                <w:rPr>
                  <w:rStyle w:val="a9"/>
                  <w:lang w:val="en-US"/>
                </w:rPr>
                <w:t>Az</w:t>
              </w:r>
              <w:proofErr w:type="spellEnd"/>
            </w:hyperlink>
            <w:r w:rsidR="0031037A" w:rsidRPr="0031037A">
              <w:rPr>
                <w:rStyle w:val="20"/>
                <w:rFonts w:eastAsiaTheme="minorEastAsia"/>
                <w:lang w:val="en-US"/>
              </w:rPr>
              <w:t xml:space="preserve"> </w:t>
            </w:r>
            <w:hyperlink r:id="rId14" w:history="1">
              <w:r w:rsidR="0031037A" w:rsidRPr="000B1374">
                <w:rPr>
                  <w:rStyle w:val="a9"/>
                  <w:lang w:val="en-US"/>
                </w:rPr>
                <w:t>buka-KOMPAS-3D.pdf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Азбука КОМПАСА 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(V18)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Pr="000B1374" w:rsidRDefault="00136A00" w:rsidP="002A5F12">
            <w:pPr>
              <w:spacing w:after="0" w:line="240" w:lineRule="auto"/>
              <w:ind w:firstLine="709"/>
              <w:rPr>
                <w:lang w:val="en-US"/>
              </w:rPr>
            </w:pPr>
            <w:hyperlink r:id="rId15" w:history="1">
              <w:r w:rsidR="0031037A" w:rsidRPr="000B1374">
                <w:rPr>
                  <w:rStyle w:val="a9"/>
                  <w:lang w:val="en-US"/>
                </w:rPr>
                <w:t xml:space="preserve">http://support.ptc.com/help/creo/creo </w:t>
              </w:r>
              <w:proofErr w:type="spellStart"/>
              <w:r w:rsidR="0031037A" w:rsidRPr="000B1374">
                <w:rPr>
                  <w:rStyle w:val="a9"/>
                  <w:lang w:val="en-US"/>
                </w:rPr>
                <w:t>pma</w:t>
              </w:r>
              <w:proofErr w:type="spellEnd"/>
              <w:r w:rsidR="0031037A" w:rsidRPr="000B1374">
                <w:rPr>
                  <w:rStyle w:val="a9"/>
                  <w:lang w:val="en-US"/>
                </w:rPr>
                <w:t>/</w:t>
              </w:r>
              <w:proofErr w:type="spellStart"/>
              <w:r w:rsidR="0031037A" w:rsidRPr="000B1374">
                <w:rPr>
                  <w:rStyle w:val="a9"/>
                  <w:lang w:val="en-US"/>
                </w:rPr>
                <w:t>russia</w:t>
              </w:r>
              <w:proofErr w:type="spellEnd"/>
            </w:hyperlink>
            <w:r w:rsidR="0031037A" w:rsidRPr="0031037A">
              <w:rPr>
                <w:rStyle w:val="20"/>
                <w:rFonts w:eastAsiaTheme="minorEastAsia"/>
                <w:lang w:val="en-US"/>
              </w:rPr>
              <w:t xml:space="preserve"> </w:t>
            </w:r>
            <w:hyperlink r:id="rId16" w:history="1">
              <w:r w:rsidR="0031037A" w:rsidRPr="000B1374">
                <w:rPr>
                  <w:rStyle w:val="a9"/>
                  <w:lang w:val="en-US"/>
                </w:rPr>
                <w:t>n/</w:t>
              </w:r>
              <w:proofErr w:type="spellStart"/>
              <w:r w:rsidR="0031037A" w:rsidRPr="000B1374">
                <w:rPr>
                  <w:rStyle w:val="a9"/>
                  <w:lang w:val="en-US"/>
                </w:rPr>
                <w:t>index.html#page</w:t>
              </w:r>
              <w:proofErr w:type="spellEnd"/>
              <w:r w:rsidR="0031037A" w:rsidRPr="000B1374">
                <w:rPr>
                  <w:rStyle w:val="a9"/>
                  <w:lang w:val="en-US"/>
                </w:rPr>
                <w:t>/mtroduction%2Fabout PTC</w:t>
              </w:r>
            </w:hyperlink>
            <w:r w:rsidR="0031037A" w:rsidRPr="0031037A">
              <w:rPr>
                <w:rStyle w:val="20"/>
                <w:rFonts w:eastAsiaTheme="minorEastAsia"/>
                <w:lang w:val="en-US"/>
              </w:rPr>
              <w:t xml:space="preserve"> </w:t>
            </w:r>
            <w:hyperlink r:id="rId17" w:history="1">
              <w:proofErr w:type="spellStart"/>
              <w:r w:rsidR="0031037A" w:rsidRPr="000B1374">
                <w:rPr>
                  <w:rStyle w:val="a9"/>
                  <w:lang w:val="en-US"/>
                </w:rPr>
                <w:t>creo</w:t>
              </w:r>
              <w:proofErr w:type="spellEnd"/>
              <w:r w:rsidR="0031037A" w:rsidRPr="000B1374">
                <w:rPr>
                  <w:rStyle w:val="a9"/>
                  <w:lang w:val="en-US"/>
                </w:rPr>
                <w:t xml:space="preserve"> help.html%23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Интерактивная справка </w:t>
            </w:r>
            <w:proofErr w:type="spellStart"/>
            <w:r>
              <w:rPr>
                <w:color w:val="000000"/>
                <w:sz w:val="24"/>
                <w:szCs w:val="24"/>
                <w:lang w:val="en-US" w:eastAsia="en-US" w:bidi="en-US"/>
              </w:rPr>
              <w:t>Creo</w:t>
            </w:r>
            <w:proofErr w:type="spellEnd"/>
            <w:r>
              <w:rPr>
                <w:color w:val="000000"/>
                <w:sz w:val="24"/>
                <w:szCs w:val="24"/>
                <w:lang w:val="en-US" w:eastAsia="en-US" w:bidi="en-US"/>
              </w:rPr>
              <w:t xml:space="preserve"> Parametric </w:t>
            </w:r>
            <w:r>
              <w:rPr>
                <w:color w:val="000000"/>
                <w:sz w:val="24"/>
                <w:szCs w:val="24"/>
                <w:lang w:bidi="ru-RU"/>
              </w:rPr>
              <w:t>5.0.6.0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136A00" w:rsidP="002A5F12">
            <w:pPr>
              <w:spacing w:after="0" w:line="240" w:lineRule="auto"/>
              <w:ind w:firstLine="709"/>
            </w:pPr>
            <w:hyperlink r:id="rId18" w:history="1">
              <w:r w:rsidR="0031037A">
                <w:rPr>
                  <w:rStyle w:val="a9"/>
                </w:rPr>
                <w:t>https://www.youtube.com/watch?v=yKeqGLCK3</w:t>
              </w:r>
            </w:hyperlink>
          </w:p>
          <w:p w:rsidR="0031037A" w:rsidRDefault="00136A00" w:rsidP="002A5F12">
            <w:pPr>
              <w:spacing w:after="0" w:line="240" w:lineRule="auto"/>
              <w:ind w:firstLine="709"/>
            </w:pPr>
            <w:hyperlink r:id="rId19" w:history="1">
              <w:r w:rsidR="0031037A">
                <w:rPr>
                  <w:rStyle w:val="a9"/>
                </w:rPr>
                <w:t>9w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Презентационный ролик компетенции Инженерный дизайн 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CAD</w:t>
            </w:r>
            <w:r w:rsidRPr="000B1374">
              <w:rPr>
                <w:color w:val="000000"/>
                <w:sz w:val="24"/>
                <w:szCs w:val="24"/>
                <w:lang w:eastAsia="en-US" w:bidi="en-US"/>
              </w:rPr>
              <w:t xml:space="preserve">. </w:t>
            </w:r>
            <w:r>
              <w:rPr>
                <w:color w:val="000000"/>
                <w:sz w:val="24"/>
                <w:szCs w:val="24"/>
                <w:lang w:bidi="ru-RU"/>
              </w:rPr>
              <w:t>История развития компетенции в России на примере конкурсных заданий чемпионатов.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136A00" w:rsidP="002A5F12">
            <w:pPr>
              <w:spacing w:after="0" w:line="240" w:lineRule="auto"/>
              <w:ind w:firstLine="709"/>
            </w:pPr>
            <w:hyperlink r:id="rId20" w:history="1">
              <w:r w:rsidR="0031037A">
                <w:rPr>
                  <w:rStyle w:val="a9"/>
                </w:rPr>
                <w:t>https://www.youtube.com/playlist?list=PLmVGe</w:t>
              </w:r>
            </w:hyperlink>
          </w:p>
          <w:p w:rsidR="0031037A" w:rsidRDefault="00136A00" w:rsidP="002A5F12">
            <w:pPr>
              <w:spacing w:after="0" w:line="240" w:lineRule="auto"/>
              <w:ind w:firstLine="709"/>
            </w:pPr>
            <w:hyperlink r:id="rId21" w:history="1">
              <w:r w:rsidR="0031037A">
                <w:rPr>
                  <w:rStyle w:val="a9"/>
                </w:rPr>
                <w:t>uJZIxx4r0Z02AgAQijlbK9y5dyMt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color w:val="000000"/>
                <w:sz w:val="24"/>
                <w:szCs w:val="24"/>
                <w:lang w:bidi="ru-RU"/>
              </w:rPr>
              <w:t>Плейлист</w:t>
            </w:r>
            <w:proofErr w:type="spellEnd"/>
            <w:r>
              <w:rPr>
                <w:color w:val="000000"/>
                <w:sz w:val="24"/>
                <w:szCs w:val="24"/>
                <w:lang w:bidi="ru-RU"/>
              </w:rPr>
              <w:t xml:space="preserve"> «О конкурсном задании и подготовке чемпионов».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Default="00136A00" w:rsidP="002A5F12">
            <w:pPr>
              <w:spacing w:after="0" w:line="240" w:lineRule="auto"/>
              <w:ind w:firstLine="709"/>
            </w:pPr>
            <w:hyperlink r:id="rId22" w:history="1">
              <w:r w:rsidR="0031037A">
                <w:rPr>
                  <w:rStyle w:val="a9"/>
                </w:rPr>
                <w:t>https://www.youtube.com/playlist?list=PLmVGe</w:t>
              </w:r>
            </w:hyperlink>
            <w:r w:rsidR="0031037A" w:rsidRPr="000B1374">
              <w:rPr>
                <w:rStyle w:val="20"/>
                <w:rFonts w:eastAsiaTheme="minorEastAsia"/>
              </w:rPr>
              <w:t xml:space="preserve"> </w:t>
            </w:r>
            <w:hyperlink r:id="rId23" w:history="1">
              <w:r w:rsidR="0031037A">
                <w:rPr>
                  <w:rStyle w:val="a9"/>
                </w:rPr>
                <w:t>uJZIxx55 Xcbt9koU8Tn10lIWNF -u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color w:val="000000"/>
                <w:sz w:val="24"/>
                <w:szCs w:val="24"/>
                <w:lang w:bidi="ru-RU"/>
              </w:rPr>
              <w:t>Плейлист</w:t>
            </w:r>
            <w:proofErr w:type="spellEnd"/>
            <w:r>
              <w:rPr>
                <w:color w:val="000000"/>
                <w:sz w:val="24"/>
                <w:szCs w:val="24"/>
                <w:lang w:bidi="ru-RU"/>
              </w:rPr>
              <w:t xml:space="preserve"> «Билет в будущее - 2020». Будет наполняться по мере подготовки видеороликов.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037A" w:rsidRPr="000B1374" w:rsidRDefault="00136A00" w:rsidP="002A5F12">
            <w:pPr>
              <w:spacing w:after="0" w:line="240" w:lineRule="auto"/>
              <w:ind w:firstLine="709"/>
              <w:rPr>
                <w:lang w:val="en-US"/>
              </w:rPr>
            </w:pPr>
            <w:hyperlink r:id="rId24" w:history="1">
              <w:r w:rsidR="0031037A" w:rsidRPr="000B1374">
                <w:rPr>
                  <w:rStyle w:val="a9"/>
                  <w:lang w:val="en-US"/>
                </w:rPr>
                <w:t>https://www.youtube.com/watch?v=bpWoOaoZ</w:t>
              </w:r>
            </w:hyperlink>
            <w:r w:rsidR="0031037A" w:rsidRPr="0031037A">
              <w:rPr>
                <w:rStyle w:val="20"/>
                <w:rFonts w:eastAsiaTheme="minorEastAsia"/>
                <w:lang w:val="en-US"/>
              </w:rPr>
              <w:t xml:space="preserve"> </w:t>
            </w:r>
            <w:hyperlink r:id="rId25" w:history="1">
              <w:proofErr w:type="spellStart"/>
              <w:r w:rsidR="0031037A" w:rsidRPr="000B1374">
                <w:rPr>
                  <w:rStyle w:val="a9"/>
                  <w:lang w:val="en-US"/>
                </w:rPr>
                <w:t>WjY&amp;list</w:t>
              </w:r>
              <w:proofErr w:type="spellEnd"/>
              <w:r w:rsidR="0031037A" w:rsidRPr="000B1374">
                <w:rPr>
                  <w:rStyle w:val="a9"/>
                  <w:lang w:val="en-US"/>
                </w:rPr>
                <w:t>=PLmVGeuJZIxx43yVj -7V8l 5yUIo</w:t>
              </w:r>
            </w:hyperlink>
            <w:r w:rsidR="0031037A" w:rsidRPr="0031037A">
              <w:rPr>
                <w:rStyle w:val="20"/>
                <w:rFonts w:eastAsiaTheme="minorEastAsia"/>
                <w:lang w:val="en-US"/>
              </w:rPr>
              <w:t xml:space="preserve"> </w:t>
            </w:r>
            <w:hyperlink r:id="rId26" w:history="1">
              <w:r w:rsidR="0031037A" w:rsidRPr="000B1374">
                <w:rPr>
                  <w:rStyle w:val="a9"/>
                  <w:lang w:val="en-US"/>
                </w:rPr>
                <w:t>UIq9z</w:t>
              </w:r>
            </w:hyperlink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color w:val="000000"/>
                <w:sz w:val="24"/>
                <w:szCs w:val="24"/>
                <w:lang w:bidi="ru-RU"/>
              </w:rPr>
              <w:t>Плейлист</w:t>
            </w:r>
            <w:proofErr w:type="spellEnd"/>
            <w:r>
              <w:rPr>
                <w:color w:val="000000"/>
                <w:sz w:val="24"/>
                <w:szCs w:val="24"/>
                <w:lang w:bidi="ru-RU"/>
              </w:rPr>
              <w:t xml:space="preserve"> «Обзор задания Чемпионата Мира». Подробно рассматриваются все модули задания ЧМ-2015.</w:t>
            </w:r>
          </w:p>
        </w:tc>
      </w:tr>
      <w:tr w:rsidR="002A5F12" w:rsidTr="002A5F12">
        <w:trPr>
          <w:trHeight w:val="20"/>
        </w:trPr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037A" w:rsidRDefault="0031037A" w:rsidP="002A5F12">
            <w:pPr>
              <w:spacing w:after="0" w:line="240" w:lineRule="auto"/>
              <w:ind w:firstLine="709"/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37A" w:rsidRPr="00473745" w:rsidRDefault="0031037A" w:rsidP="002A5F12">
            <w:pPr>
              <w:spacing w:after="0" w:line="240" w:lineRule="auto"/>
              <w:ind w:firstLine="709"/>
              <w:jc w:val="both"/>
            </w:pPr>
          </w:p>
        </w:tc>
      </w:tr>
    </w:tbl>
    <w:p w:rsidR="0031037A" w:rsidRPr="0031037A" w:rsidRDefault="0031037A" w:rsidP="002A5F12">
      <w:pPr>
        <w:spacing w:after="0" w:line="240" w:lineRule="auto"/>
        <w:ind w:firstLine="709"/>
      </w:pPr>
    </w:p>
    <w:sectPr w:rsidR="0031037A" w:rsidRPr="0031037A" w:rsidSect="002A5F12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E6AE6"/>
    <w:multiLevelType w:val="multilevel"/>
    <w:tmpl w:val="8ED618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19B5"/>
    <w:rsid w:val="00054AD7"/>
    <w:rsid w:val="00081160"/>
    <w:rsid w:val="00136A00"/>
    <w:rsid w:val="001D1CF9"/>
    <w:rsid w:val="002518F1"/>
    <w:rsid w:val="00295EE1"/>
    <w:rsid w:val="002A5F12"/>
    <w:rsid w:val="0031037A"/>
    <w:rsid w:val="003619EF"/>
    <w:rsid w:val="003E19B5"/>
    <w:rsid w:val="00473745"/>
    <w:rsid w:val="004D005E"/>
    <w:rsid w:val="004F249C"/>
    <w:rsid w:val="007322CD"/>
    <w:rsid w:val="007517F8"/>
    <w:rsid w:val="009363FC"/>
    <w:rsid w:val="009D4483"/>
    <w:rsid w:val="00A945F0"/>
    <w:rsid w:val="00AF0E33"/>
    <w:rsid w:val="00B35846"/>
    <w:rsid w:val="00DA6D7D"/>
    <w:rsid w:val="00DD4125"/>
    <w:rsid w:val="00F1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CF9"/>
  </w:style>
  <w:style w:type="paragraph" w:styleId="1">
    <w:name w:val="heading 1"/>
    <w:basedOn w:val="a"/>
    <w:next w:val="a"/>
    <w:link w:val="10"/>
    <w:autoRedefine/>
    <w:rsid w:val="009D4483"/>
    <w:pPr>
      <w:keepNext/>
      <w:keepLines/>
      <w:spacing w:before="480" w:after="120" w:line="259" w:lineRule="auto"/>
      <w:jc w:val="center"/>
      <w:outlineLvl w:val="0"/>
    </w:pPr>
    <w:rPr>
      <w:rFonts w:ascii="Times New Roman" w:eastAsia="Calibri" w:hAnsi="Times New Roman" w:cs="Calibri"/>
      <w:b/>
      <w:sz w:val="24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a0"/>
    <w:link w:val="40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0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Колонтитул_"/>
    <w:basedOn w:val="a0"/>
    <w:link w:val="a4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4">
    <w:name w:val="Колонтитул"/>
    <w:basedOn w:val="a"/>
    <w:link w:val="a3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5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31037A"/>
    <w:rPr>
      <w:color w:val="0066CC"/>
      <w:u w:val="single"/>
    </w:rPr>
  </w:style>
  <w:style w:type="character" w:customStyle="1" w:styleId="41">
    <w:name w:val="Колонтитул (4)_"/>
    <w:basedOn w:val="a0"/>
    <w:link w:val="42"/>
    <w:rsid w:val="0031037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31037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">
    <w:name w:val="Колонтитул (4)"/>
    <w:basedOn w:val="a"/>
    <w:link w:val="41"/>
    <w:rsid w:val="0031037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b">
    <w:name w:val="Подпись к таблице"/>
    <w:basedOn w:val="a"/>
    <w:link w:val="aa"/>
    <w:rsid w:val="0031037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9D4483"/>
    <w:rPr>
      <w:rFonts w:ascii="Times New Roman" w:eastAsia="Calibri" w:hAnsi="Times New Roman" w:cs="Calibri"/>
      <w:b/>
      <w:sz w:val="24"/>
      <w:szCs w:val="48"/>
    </w:rPr>
  </w:style>
  <w:style w:type="paragraph" w:styleId="11">
    <w:name w:val="toc 1"/>
    <w:basedOn w:val="a"/>
    <w:next w:val="a"/>
    <w:autoRedefine/>
    <w:uiPriority w:val="39"/>
    <w:unhideWhenUsed/>
    <w:rsid w:val="00DD4125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0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kompas.ru/source/info_materials/2018/Azbuka-KOMPAS-3D.pdf" TargetMode="External"/><Relationship Id="rId18" Type="http://schemas.openxmlformats.org/officeDocument/2006/relationships/hyperlink" Target="https://www.youtube.com/watch?v=yKeqGLCK39w" TargetMode="External"/><Relationship Id="rId26" Type="http://schemas.openxmlformats.org/officeDocument/2006/relationships/hyperlink" Target="https://www.youtube.com/watch?v=bpWoOaoZWjY&amp;list=PLmVGeuJZIxx43yVj_-7V8l_5yUIoUIq9z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playlist?list=PLmVGeuJZIxx4r0Z02AgAQijlbK9y5dyM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help.autodesk.com/view/INVNTOR/2021/RUS/" TargetMode="External"/><Relationship Id="rId17" Type="http://schemas.openxmlformats.org/officeDocument/2006/relationships/hyperlink" Target="http://support.ptc.com/help/creo/creo_pma/russian/index.html%23page/introduction%2Fabout_PTC_creo_help.html%23" TargetMode="External"/><Relationship Id="rId25" Type="http://schemas.openxmlformats.org/officeDocument/2006/relationships/hyperlink" Target="https://www.youtube.com/watch?v=bpWoOaoZWjY&amp;list=PLmVGeuJZIxx43yVj_-7V8l_5yUIoUIq9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upport.ptc.com/help/creo/creo_pma/russian/index.html%23page/introduction%2Fabout_PTC_creo_help.html%23" TargetMode="External"/><Relationship Id="rId20" Type="http://schemas.openxmlformats.org/officeDocument/2006/relationships/hyperlink" Target="https://www.youtube.com/playlist?list=PLmVGeuJZIxx4r0Z02AgAQijlbK9y5dyM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lp.autodesk.com/view/INVNTOR/2021/RUS/" TargetMode="External"/><Relationship Id="rId24" Type="http://schemas.openxmlformats.org/officeDocument/2006/relationships/hyperlink" Target="https://www.youtube.com/watch?v=bpWoOaoZWjY&amp;list=PLmVGeuJZIxx43yVj_-7V8l_5yUIoUIq9z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upport.ptc.com/help/creo/creo_pma/russian/index.html%23page/introduction%2Fabout_PTC_creo_help.html%23" TargetMode="External"/><Relationship Id="rId23" Type="http://schemas.openxmlformats.org/officeDocument/2006/relationships/hyperlink" Target="https://www.youtube.com/playlist?list=PLmVGeuJZIxx55Xcbt9koU8Tn10lIWNF-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adi.sk/i/ZN9PEAr0pwegfQ" TargetMode="External"/><Relationship Id="rId19" Type="http://schemas.openxmlformats.org/officeDocument/2006/relationships/hyperlink" Target="https://www.youtube.com/watch?v=yKeqGLCK39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kompas.ru/source/info_materials/2018/Azbuka-KOMPAS-3D.pdf" TargetMode="External"/><Relationship Id="rId22" Type="http://schemas.openxmlformats.org/officeDocument/2006/relationships/hyperlink" Target="https://www.youtube.com/playlist?list=PLmVGeuJZIxx55Xcbt9koU8Tn10lIWNF-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17B33-3C32-4D96-9DC5-4E0207792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1557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18</cp:revision>
  <dcterms:created xsi:type="dcterms:W3CDTF">2021-09-29T16:16:00Z</dcterms:created>
  <dcterms:modified xsi:type="dcterms:W3CDTF">2022-09-26T16:11:00Z</dcterms:modified>
</cp:coreProperties>
</file>