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B7" w:rsidRPr="00BE49B7" w:rsidRDefault="00BE49B7" w:rsidP="00BE49B7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E49B7" w:rsidRPr="00BE49B7" w:rsidRDefault="00BE49B7" w:rsidP="00BE49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BE49B7" w:rsidRDefault="00BE49B7" w:rsidP="00BE4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4CE" w:rsidRDefault="00D25056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4" name="Рисунок 1" descr="C:\Users\Bos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4CE" w:rsidRDefault="00F474CE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Pr="00F64B0B" w:rsidRDefault="00F64B0B" w:rsidP="00F64B0B">
      <w:pPr>
        <w:spacing w:after="69" w:line="249" w:lineRule="auto"/>
        <w:ind w:left="4421" w:hanging="5"/>
        <w:jc w:val="both"/>
        <w:rPr>
          <w:rFonts w:ascii="Times New Roman" w:eastAsia="Times New Roman" w:hAnsi="Times New Roman" w:cs="Times New Roman"/>
          <w:color w:val="000000"/>
          <w:sz w:val="30"/>
        </w:rPr>
      </w:pPr>
      <w:r w:rsidRPr="00F64B0B">
        <w:rPr>
          <w:rFonts w:ascii="Times New Roman" w:eastAsia="Times New Roman" w:hAnsi="Times New Roman" w:cs="Times New Roman"/>
          <w:color w:val="000000"/>
          <w:sz w:val="30"/>
        </w:rPr>
        <w:t>Оглавление</w:t>
      </w:r>
    </w:p>
    <w:p w:rsidR="00F64B0B" w:rsidRPr="00F64B0B" w:rsidRDefault="00F64B0B" w:rsidP="00F64B0B">
      <w:pPr>
        <w:spacing w:after="69" w:line="249" w:lineRule="auto"/>
        <w:ind w:left="4421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64B0B" w:rsidP="00F64B0B">
      <w:pPr>
        <w:spacing w:after="69" w:line="249" w:lineRule="auto"/>
        <w:ind w:left="5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D0507" w:rsidP="00F64B0B">
      <w:pPr>
        <w:spacing w:after="69" w:line="249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1.  </w:t>
      </w:r>
      <w:r w:rsidR="00F64B0B" w:rsidRPr="00F64B0B">
        <w:rPr>
          <w:rFonts w:ascii="Times New Roman" w:eastAsia="Times New Roman" w:hAnsi="Times New Roman" w:cs="Times New Roman"/>
          <w:color w:val="000000"/>
          <w:sz w:val="28"/>
        </w:rPr>
        <w:t>Введение.</w:t>
      </w:r>
    </w:p>
    <w:p w:rsidR="00F64B0B" w:rsidRPr="00F64B0B" w:rsidRDefault="00F64B0B" w:rsidP="00F64B0B">
      <w:pPr>
        <w:spacing w:after="69" w:line="249" w:lineRule="auto"/>
        <w:ind w:left="5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 xml:space="preserve">       2.Анализ учебно-лабораторного оснащения образовательного процесса.</w:t>
      </w:r>
    </w:p>
    <w:p w:rsidR="00F64B0B" w:rsidRPr="00FD0507" w:rsidRDefault="00F64B0B" w:rsidP="00F64B0B">
      <w:pPr>
        <w:spacing w:after="69" w:line="249" w:lineRule="auto"/>
        <w:ind w:left="538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>. Цели.</w:t>
      </w:r>
    </w:p>
    <w:p w:rsidR="00F64B0B" w:rsidRPr="00FD0507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Задачи.</w:t>
      </w:r>
    </w:p>
    <w:p w:rsidR="00F64B0B" w:rsidRPr="00FD0507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Пути решения.</w:t>
      </w:r>
    </w:p>
    <w:p w:rsidR="00F64B0B" w:rsidRPr="00F64B0B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>Сроки и этапы реализации перспективного плана</w:t>
      </w:r>
    </w:p>
    <w:p w:rsidR="00FD0507" w:rsidRPr="00FD0507" w:rsidRDefault="002F1F10" w:rsidP="00FD0507">
      <w:pPr>
        <w:ind w:left="567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7.</w:t>
      </w:r>
      <w:r w:rsidR="00FD0507" w:rsidRPr="00FD0507">
        <w:rPr>
          <w:rFonts w:ascii="Times New Roman" w:eastAsia="Times New Roman" w:hAnsi="Times New Roman" w:cs="Times New Roman"/>
          <w:color w:val="000000"/>
          <w:sz w:val="28"/>
        </w:rPr>
        <w:t>План работы по улучшению учебно-методической базы образовательных организаций района. Основные этапы работы по планированию оснащения об</w:t>
      </w:r>
      <w:r w:rsidR="00740D3F">
        <w:rPr>
          <w:rFonts w:ascii="Times New Roman" w:eastAsia="Times New Roman" w:hAnsi="Times New Roman" w:cs="Times New Roman"/>
          <w:color w:val="000000"/>
          <w:sz w:val="28"/>
        </w:rPr>
        <w:t>разовательных организаций</w:t>
      </w:r>
      <w:r w:rsidR="00FD0507" w:rsidRPr="00FD0507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FD0507" w:rsidRPr="00FD0507" w:rsidRDefault="00FD0507" w:rsidP="00FD0507">
      <w:pPr>
        <w:ind w:left="826"/>
        <w:rPr>
          <w:rFonts w:ascii="Times New Roman" w:eastAsia="Times New Roman" w:hAnsi="Times New Roman" w:cs="Times New Roman"/>
          <w:color w:val="000000"/>
          <w:sz w:val="28"/>
        </w:rPr>
      </w:pP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1. Введение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Учебно - лабораторное оборудование необходимое условие функционирования образовательного процесса и реализации целевой программы развития. Использование учебно-лабораторного оборудования обогащает процесс подготовки к занятиям. В процессе активного применения оборудования на уроке повышается мотивация и интерес у обучающихся к обучению, активизируется и повышается их познавательная, мыслительная деятельность, повышается качество результатов деятельности.  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2.Анализ учебно-лабораторного оснащения образовательного процесса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 В обр</w:t>
      </w:r>
      <w:r w:rsidR="002F1F10">
        <w:rPr>
          <w:rFonts w:ascii="Times New Roman" w:eastAsia="Times New Roman" w:hAnsi="Times New Roman" w:cs="Times New Roman"/>
          <w:color w:val="000000"/>
          <w:sz w:val="28"/>
        </w:rPr>
        <w:t>азовательных организациях ГКУ РД «ЦОДОУ ЗОЖ»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не в достаточном объеме учебно-лабораторное оборудование</w:t>
      </w:r>
      <w:r w:rsidR="00D24F1C">
        <w:rPr>
          <w:rFonts w:ascii="Times New Roman" w:eastAsia="Times New Roman" w:hAnsi="Times New Roman" w:cs="Times New Roman"/>
          <w:color w:val="000000"/>
          <w:sz w:val="28"/>
        </w:rPr>
        <w:t xml:space="preserve"> по химии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для качественного проведения учебных, лабораторных занятий, учебной практики. Имеющееся оборудование не позволяет выполнить практическую часть программного материала в полном объеме.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Проблемы: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недостаточность обеспеченности современными средствами обучения, учебно-лабораторным оборудованием;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ab/>
        <w:t>- недостаточное обеспечение образовательных организаций новейшим оборудованием.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972185</wp:posOffset>
            </wp:positionH>
            <wp:positionV relativeFrom="page">
              <wp:posOffset>6767195</wp:posOffset>
            </wp:positionV>
            <wp:extent cx="36830" cy="27305"/>
            <wp:effectExtent l="0" t="0" r="127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>Предложения по улучшению учебно-методической базы и ее эффективного использования: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продолжить работу по совершенствованию учебно-методической базы, - продолжить внедрение в процесс обучения с использованием информационно-компьютерных и модульных технологий.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продолжить оптимизацию условий для подготовки учителя к уроку через использование информационных ресурсов и технологий.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3. Цели:</w:t>
      </w:r>
    </w:p>
    <w:p w:rsidR="00FD0507" w:rsidRPr="00FD0507" w:rsidRDefault="00FD0507" w:rsidP="00FD050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создание условий для образовательного процесса;</w:t>
      </w: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507" w:rsidRPr="00FD0507" w:rsidRDefault="00FD0507" w:rsidP="00FD050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оснащение необходимым учебно-лабораторным оборудованием; - оснащение в соответствии с требованиями федерального компонента государственных образовательных стандартов нового поколения учебных кабинетов.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  <w:lang w:val="en-US"/>
        </w:rPr>
        <w:t>4. Задачи</w:t>
      </w:r>
      <w:r w:rsidRPr="00FD0507">
        <w:rPr>
          <w:rFonts w:ascii="Times New Roman" w:eastAsia="Times New Roman" w:hAnsi="Times New Roman" w:cs="Times New Roman"/>
          <w:color w:val="000000"/>
          <w:sz w:val="28"/>
          <w:lang w:val="en-US"/>
        </w:rPr>
        <w:t>:</w:t>
      </w:r>
    </w:p>
    <w:p w:rsidR="00FD0507" w:rsidRPr="00FD0507" w:rsidRDefault="00FD0507" w:rsidP="00FD050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создать условия для совершенствования образовательного процесса; - повысить рост мотивации обучающихся к обучению, повышению 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lastRenderedPageBreak/>
        <w:t>наглядности на уроках, повышению качества образования; - реализовать на практике личностно-ориентированный подход к обучающимся, к осознанию значимости образования;</w:t>
      </w:r>
    </w:p>
    <w:p w:rsidR="00FD0507" w:rsidRPr="00FD0507" w:rsidRDefault="00FD0507" w:rsidP="00FD050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оптимизировать образовательную среду и достичь планируемых результатов, заложенных в новых стандартах.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5. Пути решения: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7416165</wp:posOffset>
            </wp:positionH>
            <wp:positionV relativeFrom="page">
              <wp:posOffset>8547100</wp:posOffset>
            </wp:positionV>
            <wp:extent cx="15240" cy="804545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Рациональное и эффективное использование </w:t>
      </w:r>
      <w:r w:rsidR="00D24F1C">
        <w:rPr>
          <w:rFonts w:ascii="Times New Roman" w:eastAsia="Times New Roman" w:hAnsi="Times New Roman" w:cs="Times New Roman"/>
          <w:color w:val="000000"/>
          <w:sz w:val="28"/>
        </w:rPr>
        <w:t>имеющегося лабораторного  оборудования. Оформление заявки в Минобр РД для заказа необходимого оборудования по химии.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6. Сроки и этапы реализации перспективного плана.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Сроки реализации Программы — с 2022 по 2026гг.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7.  План работы по улучшению учебно-методической базы об</w:t>
      </w:r>
      <w:r w:rsidR="002F1F10">
        <w:rPr>
          <w:rFonts w:ascii="Times New Roman" w:eastAsia="Times New Roman" w:hAnsi="Times New Roman" w:cs="Times New Roman"/>
          <w:color w:val="000000"/>
          <w:sz w:val="28"/>
          <w:u w:val="single"/>
        </w:rPr>
        <w:t>разовательных организаций</w:t>
      </w: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. Основные этапы работы по планированию оснащения об</w:t>
      </w:r>
      <w:r w:rsidR="002F1F10">
        <w:rPr>
          <w:rFonts w:ascii="Times New Roman" w:eastAsia="Times New Roman" w:hAnsi="Times New Roman" w:cs="Times New Roman"/>
          <w:color w:val="000000"/>
          <w:sz w:val="28"/>
          <w:u w:val="single"/>
        </w:rPr>
        <w:t>разовательных организаций</w:t>
      </w: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</w:p>
    <w:tbl>
      <w:tblPr>
        <w:tblW w:w="10207" w:type="dxa"/>
        <w:tblInd w:w="-94" w:type="dxa"/>
        <w:tblCellMar>
          <w:top w:w="45" w:type="dxa"/>
          <w:left w:w="48" w:type="dxa"/>
          <w:right w:w="110" w:type="dxa"/>
        </w:tblCellMar>
        <w:tblLook w:val="04A0"/>
      </w:tblPr>
      <w:tblGrid>
        <w:gridCol w:w="426"/>
        <w:gridCol w:w="4678"/>
        <w:gridCol w:w="2693"/>
        <w:gridCol w:w="2410"/>
      </w:tblGrid>
      <w:tr w:rsidR="00FD0507" w:rsidRPr="00FD0507" w:rsidTr="00FD0507">
        <w:trPr>
          <w:trHeight w:val="653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Мер</w:t>
            </w:r>
            <w:r w:rsidR="002F1F10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оприятия по оснащению учебных кабинетов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химии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Срокивыполнения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Ответственные</w:t>
            </w:r>
          </w:p>
        </w:tc>
      </w:tr>
      <w:tr w:rsidR="00FD0507" w:rsidRPr="00FD0507" w:rsidTr="00FD0507">
        <w:trPr>
          <w:trHeight w:val="973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1.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Проведение мониторинга обеспечения ОО учебно - лабораторным оборудованием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Апрель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2022 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Default="004B0C8F" w:rsidP="004B0C8F">
            <w:pPr>
              <w:pStyle w:val="aa"/>
            </w:pPr>
            <w:r>
              <w:t xml:space="preserve">Методист  ИМЦ </w:t>
            </w:r>
          </w:p>
          <w:p w:rsidR="004B0C8F" w:rsidRPr="00FD0507" w:rsidRDefault="004B0C8F" w:rsidP="004B0C8F">
            <w:pPr>
              <w:pStyle w:val="aa"/>
            </w:pPr>
            <w:r>
              <w:t>Абдулмуслимова Х.С.</w:t>
            </w:r>
          </w:p>
          <w:p w:rsidR="00FD0507" w:rsidRPr="00FD0507" w:rsidRDefault="00FD0507" w:rsidP="004B0C8F">
            <w:pPr>
              <w:pStyle w:val="aa"/>
            </w:pPr>
            <w:r w:rsidRPr="00FD0507">
              <w:t>Руководители ОО</w:t>
            </w:r>
          </w:p>
        </w:tc>
      </w:tr>
      <w:tr w:rsidR="00FD0507" w:rsidRPr="00FD0507" w:rsidTr="00FD0507">
        <w:trPr>
          <w:trHeight w:val="658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2.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Утверждение перечня оборудования ОО кабине</w:t>
            </w:r>
            <w:r w:rsidR="002F1F10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Апрель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2022 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B0C8F" w:rsidRPr="004B0C8F" w:rsidRDefault="004B0C8F" w:rsidP="004B0C8F">
            <w:pPr>
              <w:pStyle w:val="aa"/>
            </w:pPr>
            <w:r w:rsidRPr="004B0C8F">
              <w:t xml:space="preserve">Методист ИМЦ </w:t>
            </w:r>
          </w:p>
          <w:p w:rsidR="00FD0507" w:rsidRPr="004B0C8F" w:rsidRDefault="004B0C8F" w:rsidP="004B0C8F">
            <w:pPr>
              <w:pStyle w:val="aa"/>
            </w:pPr>
            <w:r w:rsidRPr="004B0C8F">
              <w:t>Абдулмуслимова Х.С.</w:t>
            </w:r>
          </w:p>
          <w:p w:rsidR="00FD0507" w:rsidRPr="00FD0507" w:rsidRDefault="00FD0507" w:rsidP="004B0C8F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4B0C8F">
              <w:t>Руководители ОО</w:t>
            </w:r>
          </w:p>
        </w:tc>
      </w:tr>
      <w:tr w:rsidR="00FD0507" w:rsidRPr="00FD0507" w:rsidTr="00FD0507">
        <w:trPr>
          <w:trHeight w:val="1094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З.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Изучение состояния использования имеющего</w:t>
            </w:r>
            <w:r w:rsidR="004B0C8F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ся оборудования кабинетов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Апрель2022г.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B0C8F" w:rsidRPr="004B0C8F" w:rsidRDefault="004B0C8F" w:rsidP="004B0C8F">
            <w:pPr>
              <w:pStyle w:val="aa"/>
            </w:pPr>
            <w:r w:rsidRPr="004B0C8F">
              <w:t xml:space="preserve">Методист ИМЦ </w:t>
            </w:r>
          </w:p>
          <w:p w:rsidR="00FD0507" w:rsidRPr="004B0C8F" w:rsidRDefault="004B0C8F" w:rsidP="004B0C8F">
            <w:pPr>
              <w:pStyle w:val="aa"/>
            </w:pPr>
            <w:r w:rsidRPr="004B0C8F">
              <w:t>Абдулмуслимова Х.С.</w:t>
            </w:r>
          </w:p>
          <w:p w:rsidR="00FD0507" w:rsidRPr="00FD0507" w:rsidRDefault="00FD0507" w:rsidP="004B0C8F">
            <w:pPr>
              <w:pStyle w:val="aa"/>
            </w:pPr>
            <w:r w:rsidRPr="004B0C8F">
              <w:t>Руководители ОО</w:t>
            </w:r>
          </w:p>
        </w:tc>
      </w:tr>
      <w:tr w:rsidR="00FD0507" w:rsidRPr="00FD0507" w:rsidTr="00FD0507">
        <w:trPr>
          <w:trHeight w:val="645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4.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Проверка наличия пасп</w:t>
            </w:r>
            <w:r w:rsidR="004B0C8F">
              <w:rPr>
                <w:rFonts w:ascii="Times New Roman" w:eastAsia="Times New Roman" w:hAnsi="Times New Roman" w:cs="Times New Roman"/>
                <w:color w:val="000000"/>
                <w:sz w:val="28"/>
              </w:rPr>
              <w:t>ортов учебных кабинетов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Август 2022 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B0C8F" w:rsidRPr="004B0C8F" w:rsidRDefault="004B0C8F" w:rsidP="004B0C8F">
            <w:pPr>
              <w:pStyle w:val="aa"/>
            </w:pPr>
            <w:r w:rsidRPr="004B0C8F">
              <w:t xml:space="preserve">Методист ИМЦ </w:t>
            </w:r>
          </w:p>
          <w:p w:rsidR="00FD0507" w:rsidRPr="004B0C8F" w:rsidRDefault="004B0C8F" w:rsidP="004B0C8F">
            <w:pPr>
              <w:pStyle w:val="aa"/>
            </w:pPr>
            <w:r w:rsidRPr="004B0C8F">
              <w:t>Абдулмуслимова Х.С.</w:t>
            </w:r>
          </w:p>
          <w:p w:rsidR="00FD0507" w:rsidRPr="004B0C8F" w:rsidRDefault="00FD0507" w:rsidP="004B0C8F">
            <w:pPr>
              <w:pStyle w:val="aa"/>
            </w:pPr>
            <w:r w:rsidRPr="004B0C8F">
              <w:t>Руководители ОО</w:t>
            </w:r>
          </w:p>
        </w:tc>
      </w:tr>
      <w:tr w:rsidR="00FD0507" w:rsidRPr="00FD0507" w:rsidTr="00FD0507">
        <w:trPr>
          <w:trHeight w:val="974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5.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Проверка наличия актов готовности учебных кабинетов к новому учебному году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0507" w:rsidRPr="00FD0507" w:rsidRDefault="00FD0507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Август 2022 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B0C8F" w:rsidRPr="004B0C8F" w:rsidRDefault="004B0C8F" w:rsidP="004B0C8F">
            <w:pPr>
              <w:pStyle w:val="aa"/>
            </w:pPr>
            <w:r w:rsidRPr="004B0C8F">
              <w:t xml:space="preserve">Методист ИМЦ </w:t>
            </w:r>
          </w:p>
          <w:p w:rsidR="00FD0507" w:rsidRPr="004B0C8F" w:rsidRDefault="004B0C8F" w:rsidP="004B0C8F">
            <w:pPr>
              <w:pStyle w:val="aa"/>
            </w:pPr>
            <w:r w:rsidRPr="004B0C8F">
              <w:t>Абдулмуслимова Х.С.</w:t>
            </w:r>
          </w:p>
          <w:p w:rsidR="00FD0507" w:rsidRPr="004B0C8F" w:rsidRDefault="00FD0507" w:rsidP="004B0C8F">
            <w:pPr>
              <w:pStyle w:val="aa"/>
            </w:pPr>
            <w:r w:rsidRPr="004B0C8F">
              <w:t>Руководители ОО</w:t>
            </w:r>
          </w:p>
        </w:tc>
      </w:tr>
    </w:tbl>
    <w:p w:rsidR="00FD0507" w:rsidRDefault="00FD0507" w:rsidP="00FD0507">
      <w:pPr>
        <w:rPr>
          <w:rFonts w:ascii="Times New Roman" w:hAnsi="Times New Roman" w:cs="Times New Roman"/>
          <w:b/>
          <w:sz w:val="44"/>
          <w:szCs w:val="44"/>
        </w:rPr>
      </w:pPr>
    </w:p>
    <w:p w:rsidR="00F474CE" w:rsidRDefault="00F474CE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Pr="00F64B0B" w:rsidRDefault="00F64B0B" w:rsidP="00F64B0B">
      <w:pPr>
        <w:spacing w:after="179" w:line="265" w:lineRule="auto"/>
        <w:ind w:left="10" w:right="1459" w:hanging="10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64B0B" w:rsidP="00F64B0B">
      <w:pPr>
        <w:spacing w:after="179" w:line="265" w:lineRule="auto"/>
        <w:ind w:left="10" w:right="1459" w:hanging="10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F64B0B" w:rsidRPr="00F64B0B" w:rsidRDefault="00F64B0B" w:rsidP="00F64B0B">
      <w:pPr>
        <w:spacing w:after="0" w:line="259" w:lineRule="auto"/>
        <w:ind w:left="658" w:right="4" w:hanging="1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b/>
          <w:color w:val="000000"/>
          <w:sz w:val="30"/>
        </w:rPr>
        <w:t>Учебно - лабораторное оборудование кабинета химии</w:t>
      </w:r>
    </w:p>
    <w:tbl>
      <w:tblPr>
        <w:tblW w:w="10398" w:type="dxa"/>
        <w:tblInd w:w="-237" w:type="dxa"/>
        <w:tblCellMar>
          <w:top w:w="10" w:type="dxa"/>
          <w:left w:w="96" w:type="dxa"/>
          <w:bottom w:w="2" w:type="dxa"/>
          <w:right w:w="19" w:type="dxa"/>
        </w:tblCellMar>
        <w:tblLook w:val="04A0"/>
      </w:tblPr>
      <w:tblGrid>
        <w:gridCol w:w="565"/>
        <w:gridCol w:w="1004"/>
        <w:gridCol w:w="1191"/>
        <w:gridCol w:w="1542"/>
        <w:gridCol w:w="284"/>
        <w:gridCol w:w="1984"/>
        <w:gridCol w:w="142"/>
        <w:gridCol w:w="194"/>
        <w:gridCol w:w="3492"/>
      </w:tblGrid>
      <w:tr w:rsidR="00F64B0B" w:rsidRPr="00F64B0B" w:rsidTr="00F64B0B">
        <w:trPr>
          <w:trHeight w:val="134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 w:right="22" w:hanging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Перечень имеющегося оборудования/реактивов                   в соответствии с образовательной программой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F64B0B" w:rsidRPr="00F64B0B" w:rsidRDefault="00F64B0B" w:rsidP="00F64B0B">
            <w:pPr>
              <w:spacing w:after="0" w:line="259" w:lineRule="auto"/>
              <w:ind w:left="7" w:right="288" w:firstLine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% обеспеченности от требований, установленной образовательной программой ОО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Комплект противопожарного  инвентаря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78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Штатив для пробирок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Щипцытигельные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35</w:t>
            </w:r>
          </w:p>
        </w:tc>
      </w:tr>
      <w:tr w:rsidR="00F64B0B" w:rsidRPr="00F64B0B" w:rsidTr="00F64B0B">
        <w:trPr>
          <w:trHeight w:val="29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4.</w:t>
            </w:r>
          </w:p>
        </w:tc>
        <w:tc>
          <w:tcPr>
            <w:tcW w:w="37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Элект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онныйте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мом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етр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15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Аптечкамедицинская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FD0507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100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Доска для сушки лабораторной посуды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Ерши для мытья посуды (набор 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BE4F62" w:rsidRDefault="00BE4F62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30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Ножницы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9.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Очкизащитные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чатки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езиновые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Спиртовка лабораторная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</w:tr>
      <w:tr w:rsidR="00F64B0B" w:rsidRPr="00F64B0B" w:rsidTr="00F64B0B">
        <w:trPr>
          <w:trHeight w:val="5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Аппарат для проведения химических реакций в замкнутой системе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13.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получения газов (лабораторный)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22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14.</w:t>
            </w:r>
          </w:p>
        </w:tc>
        <w:tc>
          <w:tcPr>
            <w:tcW w:w="40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Весыэлек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тронные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Колпакстеклянный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Комплект ареометров учебных от 1 до 2 г/см3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</w:t>
            </w:r>
          </w:p>
        </w:tc>
      </w:tr>
      <w:tr w:rsidR="00F64B0B" w:rsidRPr="00F64B0B" w:rsidTr="00F64B0B">
        <w:trPr>
          <w:trHeight w:val="56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17.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определения Электропроводности                         (демонстрационный)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5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32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определения состава воздуха (демонсационный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19.</w:t>
            </w:r>
          </w:p>
        </w:tc>
        <w:tc>
          <w:tcPr>
            <w:tcW w:w="6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Прибор  для получения газов (демонстрационный </w:t>
            </w: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делительная цилиндрическая,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  <w:bookmarkStart w:id="0" w:name="_GoBack"/>
            <w:bookmarkEnd w:id="0"/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делительная цилиндрическая,100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простая конусообразная, 90 мм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FD0507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54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23.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простая конусообразная от 34 до 56 мм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24.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100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35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27.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</w:t>
            </w:r>
          </w:p>
        </w:tc>
        <w:tc>
          <w:tcPr>
            <w:tcW w:w="514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кру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глодонная,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Колбаплоскодонная,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29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29.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Колбаплоскодонная,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Ложкадлясжиганиявеществ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50</w:t>
            </w:r>
          </w:p>
        </w:tc>
      </w:tr>
      <w:tr w:rsidR="00F64B0B" w:rsidRPr="00F64B0B" w:rsidTr="00F64B0B">
        <w:trPr>
          <w:trHeight w:val="37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right="99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Микролаборатория для химического эксперимента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</w:t>
            </w:r>
          </w:p>
        </w:tc>
      </w:tr>
      <w:tr w:rsidR="00F64B0B" w:rsidRPr="00F64B0B" w:rsidTr="00F64B0B">
        <w:trPr>
          <w:trHeight w:val="56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32.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right="1395" w:firstLine="6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Микролаборатория для химических практикумов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33.</w:t>
            </w: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стеклянных</w:t>
            </w:r>
          </w:p>
        </w:tc>
        <w:tc>
          <w:tcPr>
            <w:tcW w:w="395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тру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боккомбини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ованный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</w:t>
            </w:r>
          </w:p>
        </w:tc>
      </w:tr>
      <w:tr w:rsidR="00F64B0B" w:rsidRPr="00F64B0B" w:rsidTr="00F64B0B">
        <w:trPr>
          <w:trHeight w:val="29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34.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Палочкистеклянные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23.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 22 ВС «Индикато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24.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№24 ОС «Материалы»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20 ВС «Кислоты»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1839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ВС «Щелочи»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27.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№5 С «Органические 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3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28.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№6 С «Органическиевещества»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29.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№9 ВС «Образование неорганических веществ»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N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911 С «Соли для демонстрации опытов»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31.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2657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ВС «Сульфаты, сульфиты»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32.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245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ВС «Металлы, оксиды»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33.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№21 ВС «Неорганические 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34.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№9 ОС «Галогениды»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35.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№25 «Для проведения термических работ»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З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144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795655</wp:posOffset>
            </wp:positionH>
            <wp:positionV relativeFrom="page">
              <wp:posOffset>5364480</wp:posOffset>
            </wp:positionV>
            <wp:extent cx="6350" cy="3175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4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4B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Натуральныеобъекты и коллекции</w:t>
      </w:r>
    </w:p>
    <w:tbl>
      <w:tblPr>
        <w:tblW w:w="10465" w:type="dxa"/>
        <w:tblInd w:w="-304" w:type="dxa"/>
        <w:tblCellMar>
          <w:top w:w="24" w:type="dxa"/>
          <w:left w:w="96" w:type="dxa"/>
          <w:right w:w="38" w:type="dxa"/>
        </w:tblCellMar>
        <w:tblLook w:val="04A0"/>
      </w:tblPr>
      <w:tblGrid>
        <w:gridCol w:w="563"/>
        <w:gridCol w:w="810"/>
        <w:gridCol w:w="154"/>
        <w:gridCol w:w="5384"/>
        <w:gridCol w:w="3554"/>
      </w:tblGrid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Каменный уголь и продукты его переработки 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Металлы и сплавы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</w:t>
            </w:r>
          </w:p>
        </w:tc>
      </w:tr>
      <w:tr w:rsidR="00F64B0B" w:rsidRPr="00F64B0B" w:rsidTr="00F64B0B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Стекло и изделия из стекла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4.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Нефть и про</w:t>
            </w:r>
            <w:r w:rsidR="00E07AFB">
              <w:rPr>
                <w:rFonts w:ascii="Times New Roman" w:eastAsia="Times New Roman" w:hAnsi="Times New Roman" w:cs="Times New Roman"/>
                <w:color w:val="000000"/>
                <w:sz w:val="24"/>
              </w:rPr>
              <w:t>дук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ты ее переработки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Пластмассы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</w:t>
            </w:r>
          </w:p>
        </w:tc>
      </w:tr>
      <w:tr w:rsidR="00F64B0B" w:rsidRPr="00F64B0B" w:rsidTr="00F64B0B">
        <w:trPr>
          <w:trHeight w:val="27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6.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Топливо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 и сталь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Шкалатве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дости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32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9.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Коллекция минералов и горных пород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25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Коллекциямине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альных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добрений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53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кристаллических решеток: графита, меди, алмаза...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125E43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</w:tr>
    </w:tbl>
    <w:p w:rsidR="00F64B0B" w:rsidRPr="00F64B0B" w:rsidRDefault="00F64B0B" w:rsidP="00F64B0B">
      <w:pPr>
        <w:spacing w:after="12" w:line="249" w:lineRule="auto"/>
        <w:ind w:left="187" w:hanging="5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en-US"/>
        </w:rPr>
      </w:pPr>
      <w:r w:rsidRPr="00F64B0B">
        <w:rPr>
          <w:rFonts w:ascii="Times New Roman" w:eastAsia="Times New Roman" w:hAnsi="Times New Roman" w:cs="Times New Roman"/>
          <w:b/>
          <w:color w:val="000000"/>
          <w:sz w:val="28"/>
          <w:lang w:val="en-US"/>
        </w:rPr>
        <w:t>Реактивы:</w:t>
      </w:r>
    </w:p>
    <w:tbl>
      <w:tblPr>
        <w:tblW w:w="10478" w:type="dxa"/>
        <w:tblInd w:w="-317" w:type="dxa"/>
        <w:tblCellMar>
          <w:top w:w="38" w:type="dxa"/>
          <w:left w:w="96" w:type="dxa"/>
          <w:right w:w="115" w:type="dxa"/>
        </w:tblCellMar>
        <w:tblLook w:val="04A0"/>
      </w:tblPr>
      <w:tblGrid>
        <w:gridCol w:w="533"/>
        <w:gridCol w:w="3141"/>
        <w:gridCol w:w="4794"/>
        <w:gridCol w:w="2010"/>
      </w:tblGrid>
      <w:tr w:rsidR="00F64B0B" w:rsidRPr="00F64B0B" w:rsidTr="00F64B0B">
        <w:trPr>
          <w:trHeight w:val="566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№1 ОС «Кислоты»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серная 4,800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соляная 2,500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566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2.-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2 ОС «Кислоты»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азотная 0,300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ортофосфорная 0,050 кг.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  <w:tr w:rsidR="00F64B0B" w:rsidRPr="00F64B0B" w:rsidTr="00F64B0B">
        <w:trPr>
          <w:trHeight w:val="1375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№З ОС «Гидроксиды»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9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Аммиак 25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0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/0-ный 0,500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гидрохлорид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гидрохлорид 0,200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гпдрохлорид 0,500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гидрохлорид 0,500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382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4.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№4 ОС «Оксидыметаллов»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оксид 0,100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оксид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Железа(Ш) оксид 0,100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оксид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оксид 0.100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Меди (П) оксид (гранулы) 0,200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Меди(П) оксид (порошок) 0, 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Цинка оксид 0, 100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0</w:t>
            </w:r>
          </w:p>
        </w:tc>
      </w:tr>
      <w:tr w:rsidR="00F64B0B" w:rsidRPr="00F64B0B" w:rsidTr="00F64B0B">
        <w:trPr>
          <w:trHeight w:val="840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5.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5 ОС «Металлы»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Алюминий (гранулы) 0, 100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Алюминий (порошок)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Железо восстановл  (порошок)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Магний (лента)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Медь (гранулы, опилки)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 (гранулы) 0,500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 (порошок) 0,500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Олово ( гранулы) 0.500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16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10491" w:type="dxa"/>
        <w:tblInd w:w="-343" w:type="dxa"/>
        <w:tblCellMar>
          <w:top w:w="40" w:type="dxa"/>
          <w:left w:w="83" w:type="dxa"/>
          <w:right w:w="128" w:type="dxa"/>
        </w:tblCellMar>
        <w:tblLook w:val="04A0"/>
      </w:tblPr>
      <w:tblGrid>
        <w:gridCol w:w="568"/>
        <w:gridCol w:w="3119"/>
        <w:gridCol w:w="4819"/>
        <w:gridCol w:w="1985"/>
      </w:tblGrid>
      <w:tr w:rsidR="00F64B0B" w:rsidRPr="00F64B0B" w:rsidTr="00F64B0B">
        <w:trPr>
          <w:trHeight w:val="387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6.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68"/>
                <w:tab w:val="center" w:pos="1330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1841" w:line="259" w:lineRule="auto"/>
              <w:ind w:left="5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«Галогениды»</w:t>
            </w:r>
          </w:p>
          <w:p w:rsidR="00F64B0B" w:rsidRPr="00F64B0B" w:rsidRDefault="00F64B0B" w:rsidP="00F64B0B">
            <w:pPr>
              <w:spacing w:after="14" w:line="259" w:lineRule="auto"/>
              <w:ind w:left="16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B0B" w:rsidRPr="00F64B0B" w:rsidRDefault="00F64B0B" w:rsidP="00F64B0B">
            <w:pPr>
              <w:spacing w:after="58" w:line="259" w:lineRule="auto"/>
              <w:ind w:left="163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575" cy="190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B0B" w:rsidRPr="00F64B0B" w:rsidRDefault="00F64B0B" w:rsidP="00F64B0B">
            <w:pPr>
              <w:spacing w:after="0" w:line="259" w:lineRule="auto"/>
              <w:ind w:left="16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575" cy="285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(Ш)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йодид 0,100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хлорид 0,100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Лития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бромид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фторид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Цинка хлорид 0,050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4978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43" w:lineRule="auto"/>
              <w:ind w:left="56" w:right="432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>ОС «Сульфаты</w:t>
            </w:r>
          </w:p>
          <w:p w:rsidR="00F64B0B" w:rsidRPr="00F64B0B" w:rsidRDefault="00F64B0B" w:rsidP="00F64B0B">
            <w:pPr>
              <w:spacing w:after="0" w:line="259" w:lineRule="auto"/>
              <w:ind w:left="51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Сульфиты. Сульфиды»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сульфат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сульфат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(П) сульфид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(П) сульфат 0, 100 кг 7-ми водный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Кобальта (П)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сульфат безводный 0,050кг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сульфат 5-ти водный 0,100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сульфид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сульфит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гидросульфат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Никеля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Натриягидрокарбонат 0, 100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0</w:t>
            </w:r>
          </w:p>
        </w:tc>
      </w:tr>
      <w:tr w:rsidR="00F64B0B" w:rsidRPr="00F64B0B" w:rsidTr="00F64B0B">
        <w:trPr>
          <w:trHeight w:val="1395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8.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58"/>
                <w:tab w:val="center" w:pos="1438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«Карбонаты»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44" w:lineRule="auto"/>
              <w:ind w:left="39" w:right="854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карбонат 0,050 кг Калия карбонат (поташ)0,050 кг</w:t>
            </w:r>
          </w:p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карбонат основной 0, 1</w:t>
            </w:r>
          </w:p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карбонат 0,100 кг</w:t>
            </w:r>
          </w:p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 ия гидрокарбонат 0,100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790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9.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53"/>
                <w:tab w:val="center" w:pos="1494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«Фосфаты. Силикаты»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278" w:line="238" w:lineRule="auto"/>
              <w:ind w:left="39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моногидроортофосфат (калий фосфорнокислый двухзамещенный) 0,050</w:t>
            </w:r>
          </w:p>
          <w:p w:rsidR="00F64B0B" w:rsidRPr="00F64B0B" w:rsidRDefault="00F64B0B" w:rsidP="00F64B0B">
            <w:pPr>
              <w:spacing w:after="278" w:line="238" w:lineRule="auto"/>
              <w:ind w:left="39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Нитрат силикат 9-ти водный 0,050кг</w:t>
            </w:r>
          </w:p>
          <w:p w:rsidR="00F64B0B" w:rsidRPr="00F64B0B" w:rsidRDefault="00F64B0B" w:rsidP="00F64B0B">
            <w:pPr>
              <w:spacing w:after="0" w:line="249" w:lineRule="auto"/>
              <w:ind w:left="14" w:firstLine="1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Нитрат ортофосфаттрехзамещенный 0,100 кг</w:t>
            </w:r>
          </w:p>
          <w:p w:rsidR="00F64B0B" w:rsidRPr="00F64B0B" w:rsidRDefault="00F64B0B" w:rsidP="00F64B0B">
            <w:pPr>
              <w:spacing w:after="0" w:line="259" w:lineRule="auto"/>
              <w:ind w:left="10" w:right="6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дигидрофосфат (натрия фосфорнокислый однозамещенный) 0,050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56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 № 13 ОС</w:t>
            </w:r>
          </w:p>
          <w:p w:rsidR="00F64B0B" w:rsidRPr="00F64B0B" w:rsidRDefault="00F64B0B" w:rsidP="00F64B0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«Ацетаты. Роданиды»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Калияферро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гексацианид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калийжелезосинеродистый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кгКалияроданид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кгНатрияацетат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кгСвинцаацетат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218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tbl>
      <w:tblPr>
        <w:tblW w:w="10454" w:type="dxa"/>
        <w:tblInd w:w="-283" w:type="dxa"/>
        <w:tblCellMar>
          <w:top w:w="33" w:type="dxa"/>
          <w:left w:w="106" w:type="dxa"/>
          <w:right w:w="134" w:type="dxa"/>
        </w:tblCellMar>
        <w:tblLook w:val="04A0"/>
      </w:tblPr>
      <w:tblGrid>
        <w:gridCol w:w="574"/>
        <w:gridCol w:w="3395"/>
        <w:gridCol w:w="4514"/>
        <w:gridCol w:w="1971"/>
      </w:tblGrid>
      <w:tr w:rsidR="00F64B0B" w:rsidRPr="00F64B0B" w:rsidTr="00F64B0B">
        <w:trPr>
          <w:trHeight w:val="139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6"/>
                <w:tab w:val="center" w:pos="1404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«Соединениямарганца»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6" w:line="242" w:lineRule="auto"/>
              <w:ind w:right="1277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перманганат (калий марганцевокислый) 0,500 кг Марганца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IV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) оксид 0,050кг</w:t>
            </w:r>
          </w:p>
          <w:p w:rsidR="00F64B0B" w:rsidRPr="00F64B0B" w:rsidRDefault="00F64B0B" w:rsidP="00F64B0B">
            <w:pPr>
              <w:spacing w:after="0" w:line="259" w:lineRule="auto"/>
              <w:ind w:left="10" w:right="830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Марганца (П) сульфат 0,050 кг Ма ганца хлорид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114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«Соединенияхрома»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дихромат 0,200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дихромат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хромат 0,500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 ома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III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хлорид 6-ти водный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218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13.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40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16 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«Нитраты»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Серебранитрат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83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14.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17 ОС «Индикаторы»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Лакмоид 0,020 кг</w:t>
            </w:r>
          </w:p>
          <w:p w:rsidR="00F64B0B" w:rsidRPr="00F64B0B" w:rsidRDefault="00F64B0B" w:rsidP="00F64B0B">
            <w:pPr>
              <w:spacing w:after="0" w:line="259" w:lineRule="auto"/>
              <w:ind w:left="15" w:right="350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Метиловый оранжевый 0,020 кг Фенолфталеин 0,020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772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4"/>
                <w:tab w:val="center" w:pos="141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«Минеральныеудобрения»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Аммофос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Карбамид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Натриевая селитра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Кальциевая селитра 0,250 кг</w:t>
            </w:r>
          </w:p>
          <w:p w:rsidR="00F64B0B" w:rsidRPr="00F64B0B" w:rsidRDefault="00F64B0B" w:rsidP="00F64B0B">
            <w:pPr>
              <w:spacing w:after="0" w:line="245" w:lineRule="auto"/>
              <w:ind w:left="15" w:right="586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Калийная селитра 0,250 кг Сульфат аммония 0,250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Суперфосфат гранулированный 0,250 кг</w:t>
            </w:r>
          </w:p>
          <w:p w:rsidR="00F64B0B" w:rsidRPr="00F64B0B" w:rsidRDefault="00F64B0B" w:rsidP="00F64B0B">
            <w:pPr>
              <w:spacing w:after="3" w:line="242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Суперфосфат двойной гранулированный 0,250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Фосфоритная кислота 0,250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4"/>
                <w:tab w:val="center" w:pos="141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Набор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«Углеводороды»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" w:line="240" w:lineRule="auto"/>
              <w:ind w:left="10" w:right="197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Бензин 0, 100 кг Бензол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Гексан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Нефть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Толуол 0,050 кг Циклогексан ,.050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3048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17.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 20 ОС</w:t>
            </w:r>
          </w:p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«Кислородосодержащие органические вещества»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Ацетон 0, 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Глицерин 0,200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Диэтиловый эфир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н-бутиловый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изоамиловый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изобутиловый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этиловый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Фенол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Формалин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Этиленгликоль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Уксусно-этиловыйэ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0,100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837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9"/>
                <w:tab w:val="center" w:pos="1466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«Кислотыорганические»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аминоуксусная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бензойная 0, 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Кислотамасляная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347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tbl>
      <w:tblPr>
        <w:tblW w:w="10491" w:type="dxa"/>
        <w:tblInd w:w="-325" w:type="dxa"/>
        <w:tblCellMar>
          <w:top w:w="34" w:type="dxa"/>
          <w:left w:w="101" w:type="dxa"/>
          <w:right w:w="115" w:type="dxa"/>
        </w:tblCellMar>
        <w:tblLook w:val="04A0"/>
      </w:tblPr>
      <w:tblGrid>
        <w:gridCol w:w="568"/>
        <w:gridCol w:w="3459"/>
        <w:gridCol w:w="4503"/>
        <w:gridCol w:w="1961"/>
      </w:tblGrid>
      <w:tr w:rsidR="00F64B0B" w:rsidRPr="00F64B0B" w:rsidTr="00F64B0B">
        <w:trPr>
          <w:trHeight w:val="166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муравьиная 0.100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олеиновая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пальмитиновая 0, 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стеариновая ().050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уксусная 0,200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щавелевая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19.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22 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«Углеводы. Амины»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Анилин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Анилин сернокислый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Д-глюкоза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Метиламин гидрохлорид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Сахароза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11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1"/>
                <w:tab w:val="center" w:pos="147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ab/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«Образцы органических соединений»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6" w:line="23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Гексахлорбензолтехн. 0,050 кг Метилен хлористый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Углерод четыреххлористый 0,050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Хлороформ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21.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9"/>
                <w:tab w:val="center" w:pos="1466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«Материалы 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Активированный уголь 0,100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Вазелин 0,050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карбид 0,200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карбонат (мрамор) 0,500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Парафин 0,200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632FEE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69" w:line="249" w:lineRule="auto"/>
        <w:ind w:left="5" w:right="19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BE49B7" w:rsidRPr="00BE49B7" w:rsidRDefault="00BE49B7" w:rsidP="00BE49B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E49B7" w:rsidRPr="00BE49B7" w:rsidSect="00BE49B7">
      <w:pgSz w:w="11906" w:h="16838"/>
      <w:pgMar w:top="38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1BB" w:rsidRDefault="00AC21BB" w:rsidP="00BE49B7">
      <w:pPr>
        <w:spacing w:after="0" w:line="240" w:lineRule="auto"/>
      </w:pPr>
      <w:r>
        <w:separator/>
      </w:r>
    </w:p>
  </w:endnote>
  <w:endnote w:type="continuationSeparator" w:id="1">
    <w:p w:rsidR="00AC21BB" w:rsidRDefault="00AC21BB" w:rsidP="00BE4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1BB" w:rsidRDefault="00AC21BB" w:rsidP="00BE49B7">
      <w:pPr>
        <w:spacing w:after="0" w:line="240" w:lineRule="auto"/>
      </w:pPr>
      <w:r>
        <w:separator/>
      </w:r>
    </w:p>
  </w:footnote>
  <w:footnote w:type="continuationSeparator" w:id="1">
    <w:p w:rsidR="00AC21BB" w:rsidRDefault="00AC21BB" w:rsidP="00BE4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513"/>
    <w:multiLevelType w:val="hybridMultilevel"/>
    <w:tmpl w:val="E76E299E"/>
    <w:lvl w:ilvl="0" w:tplc="DEB8CD6A">
      <w:start w:val="1"/>
      <w:numFmt w:val="bullet"/>
      <w:lvlText w:val="-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8665B48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530A09A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6AAC558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E8209A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80BA2C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F50B02A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A747456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FD42C08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564422"/>
    <w:multiLevelType w:val="hybridMultilevel"/>
    <w:tmpl w:val="C3AE7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4F2C"/>
    <w:multiLevelType w:val="hybridMultilevel"/>
    <w:tmpl w:val="1CC2815A"/>
    <w:lvl w:ilvl="0" w:tplc="F8F4516C">
      <w:start w:val="4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E63C12">
      <w:start w:val="1"/>
      <w:numFmt w:val="decimal"/>
      <w:lvlText w:val="%2."/>
      <w:lvlJc w:val="left"/>
      <w:pPr>
        <w:ind w:left="2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D020A12">
      <w:start w:val="1"/>
      <w:numFmt w:val="lowerRoman"/>
      <w:lvlText w:val="%3"/>
      <w:lvlJc w:val="left"/>
      <w:pPr>
        <w:ind w:left="2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3B2857E">
      <w:start w:val="1"/>
      <w:numFmt w:val="decimal"/>
      <w:lvlText w:val="%4"/>
      <w:lvlJc w:val="left"/>
      <w:pPr>
        <w:ind w:left="3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FA4A174">
      <w:start w:val="1"/>
      <w:numFmt w:val="lowerLetter"/>
      <w:lvlText w:val="%5"/>
      <w:lvlJc w:val="left"/>
      <w:pPr>
        <w:ind w:left="4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ECA0B86">
      <w:start w:val="1"/>
      <w:numFmt w:val="lowerRoman"/>
      <w:lvlText w:val="%6"/>
      <w:lvlJc w:val="left"/>
      <w:pPr>
        <w:ind w:left="4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36CE0DA">
      <w:start w:val="1"/>
      <w:numFmt w:val="decimal"/>
      <w:lvlText w:val="%7"/>
      <w:lvlJc w:val="left"/>
      <w:pPr>
        <w:ind w:left="5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468CD52">
      <w:start w:val="1"/>
      <w:numFmt w:val="lowerLetter"/>
      <w:lvlText w:val="%8"/>
      <w:lvlJc w:val="left"/>
      <w:pPr>
        <w:ind w:left="6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BAFE5C">
      <w:start w:val="1"/>
      <w:numFmt w:val="lowerRoman"/>
      <w:lvlText w:val="%9"/>
      <w:lvlJc w:val="left"/>
      <w:pPr>
        <w:ind w:left="7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6CF0A68"/>
    <w:multiLevelType w:val="hybridMultilevel"/>
    <w:tmpl w:val="BFB648C4"/>
    <w:lvl w:ilvl="0" w:tplc="DB9C97A4">
      <w:start w:val="1"/>
      <w:numFmt w:val="bullet"/>
      <w:lvlText w:val="-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AEFAFE">
      <w:start w:val="1"/>
      <w:numFmt w:val="bullet"/>
      <w:lvlText w:val="o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EA178">
      <w:start w:val="1"/>
      <w:numFmt w:val="bullet"/>
      <w:lvlText w:val="▪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601122">
      <w:start w:val="1"/>
      <w:numFmt w:val="bullet"/>
      <w:lvlText w:val="•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D6B4B2">
      <w:start w:val="1"/>
      <w:numFmt w:val="bullet"/>
      <w:lvlText w:val="o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D6B64E">
      <w:start w:val="1"/>
      <w:numFmt w:val="bullet"/>
      <w:lvlText w:val="▪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C01A8A">
      <w:start w:val="1"/>
      <w:numFmt w:val="bullet"/>
      <w:lvlText w:val="•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8A9C48">
      <w:start w:val="1"/>
      <w:numFmt w:val="bullet"/>
      <w:lvlText w:val="o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2EEA24">
      <w:start w:val="1"/>
      <w:numFmt w:val="bullet"/>
      <w:lvlText w:val="▪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2453"/>
    <w:rsid w:val="0008418F"/>
    <w:rsid w:val="00125E43"/>
    <w:rsid w:val="00260D16"/>
    <w:rsid w:val="002F1F10"/>
    <w:rsid w:val="00342453"/>
    <w:rsid w:val="003730F1"/>
    <w:rsid w:val="004B0C8F"/>
    <w:rsid w:val="005839E0"/>
    <w:rsid w:val="005D57DF"/>
    <w:rsid w:val="00632FEE"/>
    <w:rsid w:val="00740D3F"/>
    <w:rsid w:val="008D1869"/>
    <w:rsid w:val="00AB7C44"/>
    <w:rsid w:val="00AC21BB"/>
    <w:rsid w:val="00B31F38"/>
    <w:rsid w:val="00BE49B7"/>
    <w:rsid w:val="00BE4F62"/>
    <w:rsid w:val="00D24F1C"/>
    <w:rsid w:val="00D25056"/>
    <w:rsid w:val="00E07AFB"/>
    <w:rsid w:val="00F474CE"/>
    <w:rsid w:val="00F64B0B"/>
    <w:rsid w:val="00FD0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9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49B7"/>
  </w:style>
  <w:style w:type="paragraph" w:styleId="a7">
    <w:name w:val="footer"/>
    <w:basedOn w:val="a"/>
    <w:link w:val="a8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49B7"/>
  </w:style>
  <w:style w:type="paragraph" w:styleId="a9">
    <w:name w:val="List Paragraph"/>
    <w:basedOn w:val="a"/>
    <w:uiPriority w:val="34"/>
    <w:qFormat/>
    <w:rsid w:val="00FD0507"/>
    <w:pPr>
      <w:ind w:left="720"/>
      <w:contextualSpacing/>
    </w:pPr>
  </w:style>
  <w:style w:type="paragraph" w:styleId="aa">
    <w:name w:val="No Spacing"/>
    <w:uiPriority w:val="1"/>
    <w:qFormat/>
    <w:rsid w:val="004B0C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9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49B7"/>
  </w:style>
  <w:style w:type="paragraph" w:styleId="a7">
    <w:name w:val="footer"/>
    <w:basedOn w:val="a"/>
    <w:link w:val="a8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49B7"/>
  </w:style>
  <w:style w:type="paragraph" w:styleId="a9">
    <w:name w:val="List Paragraph"/>
    <w:basedOn w:val="a"/>
    <w:uiPriority w:val="34"/>
    <w:qFormat/>
    <w:rsid w:val="00FD0507"/>
    <w:pPr>
      <w:ind w:left="720"/>
      <w:contextualSpacing/>
    </w:pPr>
  </w:style>
  <w:style w:type="paragraph" w:styleId="aa">
    <w:name w:val="No Spacing"/>
    <w:uiPriority w:val="1"/>
    <w:qFormat/>
    <w:rsid w:val="004B0C8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9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Boss</cp:lastModifiedBy>
  <cp:revision>7</cp:revision>
  <dcterms:created xsi:type="dcterms:W3CDTF">2022-12-27T12:41:00Z</dcterms:created>
  <dcterms:modified xsi:type="dcterms:W3CDTF">2022-12-30T07:38:00Z</dcterms:modified>
</cp:coreProperties>
</file>