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35B" w:rsidRPr="00DD035B" w:rsidRDefault="00DD035B" w:rsidP="00DD035B">
      <w:pPr>
        <w:spacing w:after="0" w:line="394" w:lineRule="atLeast"/>
        <w:outlineLvl w:val="0"/>
        <w:rPr>
          <w:rFonts w:ascii="var(--font-regular)" w:eastAsia="Times New Roman" w:hAnsi="var(--font-regular)" w:cs="Times New Roman"/>
          <w:b/>
          <w:bCs/>
          <w:kern w:val="36"/>
          <w:sz w:val="36"/>
          <w:szCs w:val="36"/>
        </w:rPr>
      </w:pPr>
      <w:r w:rsidRPr="00DD035B">
        <w:rPr>
          <w:rFonts w:ascii="var(--font-regular)" w:eastAsia="Times New Roman" w:hAnsi="var(--font-regular)" w:cs="Times New Roman"/>
          <w:b/>
          <w:bCs/>
          <w:kern w:val="36"/>
          <w:sz w:val="36"/>
          <w:szCs w:val="36"/>
        </w:rPr>
        <w:t>Вопросы профессиональной ориентации школьников обсудили в Дагестане рамках Августовского совещания</w:t>
      </w:r>
    </w:p>
    <w:p w:rsidR="00DD035B" w:rsidRPr="00DD035B" w:rsidRDefault="00DD035B" w:rsidP="00DD035B">
      <w:pPr>
        <w:spacing w:after="0" w:line="240" w:lineRule="auto"/>
        <w:rPr>
          <w:rFonts w:ascii="var(--font-regular)" w:eastAsia="Times New Roman" w:hAnsi="var(--font-regular)" w:cs="Times New Roman"/>
          <w:sz w:val="24"/>
          <w:szCs w:val="24"/>
        </w:rPr>
      </w:pPr>
      <w:r w:rsidRPr="00DD035B">
        <w:rPr>
          <w:rFonts w:ascii="var(--font-regular)" w:eastAsia="Times New Roman" w:hAnsi="var(--font-regular)" w:cs="Times New Roman"/>
          <w:sz w:val="24"/>
          <w:szCs w:val="24"/>
        </w:rPr>
        <w:t>Вернуться назад</w:t>
      </w:r>
    </w:p>
    <w:p w:rsidR="00DD035B" w:rsidRPr="00DD035B" w:rsidRDefault="00DD035B" w:rsidP="00DD035B">
      <w:pPr>
        <w:shd w:val="clear" w:color="auto" w:fill="F1F6FB"/>
        <w:spacing w:after="0" w:line="240" w:lineRule="auto"/>
        <w:rPr>
          <w:rFonts w:ascii="var(--font-regular)" w:eastAsia="Times New Roman" w:hAnsi="var(--font-regular)" w:cs="Arial"/>
          <w:color w:val="000000"/>
        </w:rPr>
      </w:pPr>
      <w:hyperlink r:id="rId4" w:history="1">
        <w:r w:rsidRPr="00DD035B">
          <w:rPr>
            <w:rFonts w:ascii="var(--font-regular)" w:eastAsia="Times New Roman" w:hAnsi="var(--font-regular)" w:cs="Arial"/>
            <w:color w:val="0000FF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" href="https://dagminobr.ru/press/%5bobject Object%5d" style="width:23.75pt;height:23.75pt" o:button="t"/>
          </w:pict>
        </w:r>
      </w:hyperlink>
    </w:p>
    <w:p w:rsidR="00DD035B" w:rsidRPr="00DD035B" w:rsidRDefault="00DD035B" w:rsidP="00DD035B">
      <w:pPr>
        <w:shd w:val="clear" w:color="auto" w:fill="F1F6FB"/>
        <w:spacing w:after="0" w:line="240" w:lineRule="auto"/>
        <w:rPr>
          <w:rFonts w:ascii="var(--font-regular)" w:eastAsia="Times New Roman" w:hAnsi="var(--font-regular)" w:cs="Arial"/>
          <w:color w:val="000000"/>
        </w:rPr>
      </w:pPr>
      <w:r w:rsidRPr="00DD035B">
        <w:rPr>
          <w:rFonts w:ascii="var(--font-regular)" w:eastAsia="Times New Roman" w:hAnsi="var(--font-regular)" w:cs="Arial"/>
          <w:b/>
          <w:bCs/>
          <w:color w:val="000000"/>
          <w:sz w:val="25"/>
        </w:rPr>
        <w:t>Опубликовано:</w:t>
      </w:r>
      <w:r w:rsidRPr="00DD035B">
        <w:rPr>
          <w:rFonts w:ascii="var(--font-regular)" w:eastAsia="Times New Roman" w:hAnsi="var(--font-regular)" w:cs="Arial"/>
          <w:color w:val="000000"/>
        </w:rPr>
        <w:t>28 августа 2023 г.</w:t>
      </w:r>
    </w:p>
    <w:p w:rsidR="00DD035B" w:rsidRPr="00DD035B" w:rsidRDefault="00DD035B" w:rsidP="00DD035B">
      <w:pPr>
        <w:shd w:val="clear" w:color="auto" w:fill="F1F6FB"/>
        <w:spacing w:after="0" w:line="240" w:lineRule="auto"/>
        <w:rPr>
          <w:rFonts w:ascii="var(--font-regular)" w:eastAsia="Times New Roman" w:hAnsi="var(--font-regular)" w:cs="Arial"/>
          <w:color w:val="000000"/>
        </w:rPr>
      </w:pPr>
      <w:proofErr w:type="spellStart"/>
      <w:r w:rsidRPr="00DD035B">
        <w:rPr>
          <w:rFonts w:ascii="var(--font-regular)" w:eastAsia="Times New Roman" w:hAnsi="var(--font-regular)" w:cs="Arial"/>
          <w:b/>
          <w:bCs/>
          <w:color w:val="000000"/>
          <w:sz w:val="25"/>
        </w:rPr>
        <w:t>Тип</w:t>
      </w:r>
      <w:proofErr w:type="gramStart"/>
      <w:r w:rsidRPr="00DD035B">
        <w:rPr>
          <w:rFonts w:ascii="var(--font-regular)" w:eastAsia="Times New Roman" w:hAnsi="var(--font-regular)" w:cs="Arial"/>
          <w:b/>
          <w:bCs/>
          <w:color w:val="000000"/>
          <w:sz w:val="25"/>
        </w:rPr>
        <w:t>:</w:t>
      </w:r>
      <w:r w:rsidRPr="00DD035B">
        <w:rPr>
          <w:rFonts w:ascii="var(--font-regular)" w:eastAsia="Times New Roman" w:hAnsi="var(--font-regular)" w:cs="Arial"/>
          <w:color w:val="000000"/>
          <w:sz w:val="25"/>
        </w:rPr>
        <w:t>Н</w:t>
      </w:r>
      <w:proofErr w:type="gramEnd"/>
      <w:r w:rsidRPr="00DD035B">
        <w:rPr>
          <w:rFonts w:ascii="var(--font-regular)" w:eastAsia="Times New Roman" w:hAnsi="var(--font-regular)" w:cs="Arial"/>
          <w:color w:val="000000"/>
          <w:sz w:val="25"/>
        </w:rPr>
        <w:t>овости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</w:rPr>
        <w:t xml:space="preserve"> общие</w:t>
      </w:r>
    </w:p>
    <w:p w:rsidR="00DD035B" w:rsidRPr="00DD035B" w:rsidRDefault="00DD035B" w:rsidP="00DD035B">
      <w:pPr>
        <w:shd w:val="clear" w:color="auto" w:fill="F1F6FB"/>
        <w:spacing w:after="0" w:line="240" w:lineRule="auto"/>
        <w:rPr>
          <w:rFonts w:ascii="var(--font-regular)" w:eastAsia="Times New Roman" w:hAnsi="var(--font-regular)" w:cs="Arial"/>
          <w:color w:val="000000"/>
        </w:rPr>
      </w:pPr>
      <w:r w:rsidRPr="00DD035B">
        <w:rPr>
          <w:rFonts w:ascii="var(--font-regular)" w:eastAsia="Times New Roman" w:hAnsi="var(--font-regular)" w:cs="Arial"/>
          <w:b/>
          <w:bCs/>
          <w:color w:val="000000"/>
          <w:sz w:val="25"/>
        </w:rPr>
        <w:t>Поделиться:</w:t>
      </w:r>
    </w:p>
    <w:p w:rsidR="00DD035B" w:rsidRPr="00DD035B" w:rsidRDefault="00DD035B" w:rsidP="00DD035B">
      <w:pPr>
        <w:shd w:val="clear" w:color="auto" w:fill="F1F6FB"/>
        <w:spacing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Секция Августовского совещания «Профессиональная ориентация обучающихся общеобразовательных организаций» прошла в Центре опережающей профессиональной подготовки Республики Дагестан.</w:t>
      </w:r>
    </w:p>
    <w:p w:rsidR="00DD035B" w:rsidRPr="00DD035B" w:rsidRDefault="00DD035B" w:rsidP="00DD035B">
      <w:pPr>
        <w:shd w:val="clear" w:color="auto" w:fill="F1F6FB"/>
        <w:spacing w:before="100" w:beforeAutospacing="1"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В мероприятии приняли участие руководитель ЦОПП РД, региональный оператор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профориентационного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 минимума и проекта ранней профориентации школьников «Билет в будущее» Инна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Ходосова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, координаторы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профориентационного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 минимума Анастасия Калугина и Альберт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Морозенко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, заместитель директора по региональному развитию компании «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Профилум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» Владислав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Суряднов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, территориальные администраторы муниципальных районов, администраторы образовательных организаций. В формате ВКС к совещанию присоединились и педагоги-навигаторы.</w:t>
      </w:r>
    </w:p>
    <w:p w:rsidR="00DD035B" w:rsidRPr="00DD035B" w:rsidRDefault="00DD035B" w:rsidP="00DD035B">
      <w:pPr>
        <w:shd w:val="clear" w:color="auto" w:fill="F1F6FB"/>
        <w:spacing w:before="100" w:beforeAutospacing="1"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 О реализации в регионе проекта «Билет в будущее» рассказала Инна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Ходосова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. Она отметила, что в наше время работа, направленная на профориентацию школьников, — это работа, которую невозможно переоценить.</w:t>
      </w:r>
    </w:p>
    <w:p w:rsidR="00DD035B" w:rsidRPr="00DD035B" w:rsidRDefault="00DD035B" w:rsidP="00DD035B">
      <w:pPr>
        <w:shd w:val="clear" w:color="auto" w:fill="F1F6FB"/>
        <w:spacing w:before="100" w:beforeAutospacing="1"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«Рынок профессий меняется очень быстро. Появляются </w:t>
      </w:r>
      <w:proofErr w:type="gram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новые</w:t>
      </w:r>
      <w:proofErr w:type="gram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, а какие-то теряют свою актуальность. Порой даже нам, взрослым, сложно разобраться в этом мире профессий.</w:t>
      </w:r>
    </w:p>
    <w:p w:rsidR="00DD035B" w:rsidRPr="00DD035B" w:rsidRDefault="00DD035B" w:rsidP="00DD035B">
      <w:pPr>
        <w:shd w:val="clear" w:color="auto" w:fill="F1F6FB"/>
        <w:spacing w:before="100" w:beforeAutospacing="1"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Именно поэтому с этого года во всех школах республики вводится единая система профориентации -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профминимум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.</w:t>
      </w:r>
    </w:p>
    <w:p w:rsidR="00DD035B" w:rsidRPr="00DD035B" w:rsidRDefault="00DD035B" w:rsidP="00DD035B">
      <w:pPr>
        <w:shd w:val="clear" w:color="auto" w:fill="F1F6FB"/>
        <w:spacing w:before="100" w:beforeAutospacing="1"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Основным инструментом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профминимума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 является проект «Билет в будущее». Именно этот проект учит школьников выбирать профессию осознанно, ориентируясь на свои навыки, способности, желания», - отметила Инна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Ходосова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.</w:t>
      </w:r>
    </w:p>
    <w:p w:rsidR="00DD035B" w:rsidRPr="00DD035B" w:rsidRDefault="00DD035B" w:rsidP="00DD035B">
      <w:pPr>
        <w:shd w:val="clear" w:color="auto" w:fill="F1F6FB"/>
        <w:spacing w:before="100" w:beforeAutospacing="1"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lastRenderedPageBreak/>
        <w:t xml:space="preserve">Она также напомнила, что в регионе проект реализуется с 2018 года. За этот период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профориентационными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 мероприятиями было охвачено почти 100 тысяч дагестанских школьников.</w:t>
      </w:r>
    </w:p>
    <w:p w:rsidR="00DD035B" w:rsidRPr="00DD035B" w:rsidRDefault="00DD035B" w:rsidP="00DD035B">
      <w:pPr>
        <w:shd w:val="clear" w:color="auto" w:fill="F1F6FB"/>
        <w:spacing w:before="100" w:beforeAutospacing="1"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Подробнее о внедрении единой модели профессиональной ориентации –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профориентационного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 минимума рассказала Анастасия Калугина.</w:t>
      </w:r>
    </w:p>
    <w:p w:rsidR="00DD035B" w:rsidRPr="00DD035B" w:rsidRDefault="00DD035B" w:rsidP="00DD035B">
      <w:pPr>
        <w:shd w:val="clear" w:color="auto" w:fill="F1F6FB"/>
        <w:spacing w:before="100" w:beforeAutospacing="1"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«Президент РФ в своем послании федеральному собранию поставил конкретную задачу - за ближайшие пять лет подготовить порядка миллиона специалистов рабочих профессий. И именно школа является единственным институтом социализации, где у общественных институтов есть возможность системно влиять на воспитание ценностных ориентиров молодых людей.</w:t>
      </w:r>
    </w:p>
    <w:p w:rsidR="00DD035B" w:rsidRPr="00DD035B" w:rsidRDefault="00DD035B" w:rsidP="00DD035B">
      <w:pPr>
        <w:shd w:val="clear" w:color="auto" w:fill="F1F6FB"/>
        <w:spacing w:before="100" w:beforeAutospacing="1"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Поэтому очень важно грамотно ориентировать ребят </w:t>
      </w:r>
      <w:proofErr w:type="gram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на те</w:t>
      </w:r>
      <w:proofErr w:type="gram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 профессии, которые нужны сейчас государству.</w:t>
      </w:r>
    </w:p>
    <w:p w:rsidR="00DD035B" w:rsidRPr="00DD035B" w:rsidRDefault="00DD035B" w:rsidP="00DD035B">
      <w:pPr>
        <w:shd w:val="clear" w:color="auto" w:fill="F1F6FB"/>
        <w:spacing w:before="100" w:beforeAutospacing="1"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Профориентационный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 минимум представляет собой единую модель организации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профориентационной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 деятельности в школе. А проект «Билет в будущее» - идеальный инструмент для реализации большинства направлений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профминимума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», - отметила Анастасия Калугина.</w:t>
      </w:r>
    </w:p>
    <w:p w:rsidR="00DD035B" w:rsidRPr="00DD035B" w:rsidRDefault="00DD035B" w:rsidP="00DD035B">
      <w:pPr>
        <w:shd w:val="clear" w:color="auto" w:fill="F1F6FB"/>
        <w:spacing w:before="100" w:beforeAutospacing="1"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 Владислав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Суряднов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 в своем выступлении напомнил, что с 1 сентября 2023 года во всех школах России будет внедрена единая модель профориентации – в 6–11-х классах еженедельно в рамках внеурочной деятельности по четвергам будут проходить занятия по профориентации «Россия – мои горизонты».</w:t>
      </w:r>
    </w:p>
    <w:p w:rsidR="00DD035B" w:rsidRPr="00DD035B" w:rsidRDefault="00DD035B" w:rsidP="00DD035B">
      <w:pPr>
        <w:shd w:val="clear" w:color="auto" w:fill="F1F6FB"/>
        <w:spacing w:before="100" w:beforeAutospacing="1"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В рамках секц</w:t>
      </w:r>
      <w:proofErr w:type="gram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ии у у</w:t>
      </w:r>
      <w:proofErr w:type="gram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частников также была возможность посетить мастер-классы «Фабрика процессов», «Графический дизайнер», «Инженер связи», «Информационные кабельные сети».</w:t>
      </w:r>
    </w:p>
    <w:p w:rsidR="00DD035B" w:rsidRPr="00DD035B" w:rsidRDefault="00DD035B" w:rsidP="00DD035B">
      <w:pPr>
        <w:shd w:val="clear" w:color="auto" w:fill="F1F6FB"/>
        <w:spacing w:before="100" w:beforeAutospacing="1" w:after="100" w:afterAutospacing="1" w:line="380" w:lineRule="atLeast"/>
        <w:jc w:val="both"/>
        <w:rPr>
          <w:rFonts w:ascii="var(--font-regular)" w:eastAsia="Times New Roman" w:hAnsi="var(--font-regular)" w:cs="Arial"/>
          <w:color w:val="000000"/>
          <w:sz w:val="25"/>
          <w:szCs w:val="25"/>
        </w:rPr>
      </w:pPr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Завершилась работа секции награждением территориальных администраторов почетными грамотами за активное участие и заслуги в развитии </w:t>
      </w:r>
      <w:proofErr w:type="spellStart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>профориентационной</w:t>
      </w:r>
      <w:proofErr w:type="spellEnd"/>
      <w:r w:rsidRPr="00DD035B">
        <w:rPr>
          <w:rFonts w:ascii="var(--font-regular)" w:eastAsia="Times New Roman" w:hAnsi="var(--font-regular)" w:cs="Arial"/>
          <w:color w:val="000000"/>
          <w:sz w:val="25"/>
          <w:szCs w:val="25"/>
        </w:rPr>
        <w:t xml:space="preserve"> деятельности среди обучающихся образовательных организаций Республики Дагестан в рамках реализации проекта «Билет в будущее».</w:t>
      </w:r>
    </w:p>
    <w:p w:rsidR="00000000" w:rsidRPr="008A0769" w:rsidRDefault="008A0769">
      <w:pPr>
        <w:rPr>
          <w:lang w:val="en-US"/>
        </w:rPr>
      </w:pPr>
      <w:r>
        <w:fldChar w:fldCharType="begin"/>
      </w:r>
      <w:r w:rsidRPr="008A0769">
        <w:rPr>
          <w:lang w:val="en-US"/>
        </w:rPr>
        <w:instrText xml:space="preserve"> INCLUDEPICTURE "https://dagminobr.ru/action/img/115258?width=300&amp;height=300&amp;quality=99" \* MERGEFORMATINET </w:instrText>
      </w:r>
      <w:r>
        <w:fldChar w:fldCharType="separate"/>
      </w:r>
      <w:r>
        <w:pict>
          <v:shape id="_x0000_i1026" type="#_x0000_t75" alt="" style="width:23.75pt;height:23.75pt"/>
        </w:pict>
      </w:r>
      <w:r>
        <w:fldChar w:fldCharType="end"/>
      </w:r>
      <w:r>
        <w:fldChar w:fldCharType="begin"/>
      </w:r>
      <w:r w:rsidRPr="008A0769">
        <w:rPr>
          <w:lang w:val="en-US"/>
        </w:rPr>
        <w:instrText xml:space="preserve"> INCLUDEPICTURE "https://dagminobr.ru/action/img/115258?width=300&amp;height=300&amp;quality=99" \* MERGEFORMATINET </w:instrText>
      </w:r>
      <w:r>
        <w:fldChar w:fldCharType="separate"/>
      </w:r>
      <w:r>
        <w:pict>
          <v:shape id="_x0000_i1027" type="#_x0000_t75" alt="" style="width:23.75pt;height:23.75pt"/>
        </w:pict>
      </w:r>
      <w:r>
        <w:fldChar w:fldCharType="end"/>
      </w:r>
      <w:hyperlink r:id="rId5" w:history="1">
        <w:r w:rsidRPr="008A0769">
          <w:rPr>
            <w:rStyle w:val="a4"/>
            <w:lang w:val="en-US"/>
          </w:rPr>
          <w:t>https://dagminobr.ru/press/[object Object]</w:t>
        </w:r>
      </w:hyperlink>
    </w:p>
    <w:p w:rsidR="008A0769" w:rsidRPr="008A0769" w:rsidRDefault="008A0769">
      <w:pPr>
        <w:rPr>
          <w:lang w:val="en-US"/>
        </w:rPr>
      </w:pPr>
      <w:r>
        <w:lastRenderedPageBreak/>
        <w:br/>
      </w:r>
      <w:r>
        <w:rPr>
          <w:noProof/>
        </w:rPr>
        <w:drawing>
          <wp:inline distT="0" distB="0" distL="0" distR="0">
            <wp:extent cx="5562240" cy="3635982"/>
            <wp:effectExtent l="19050" t="0" r="360" b="0"/>
            <wp:docPr id="9" name="Рисунок 9" descr="https://dagminobr.ru/files/cropped/52/photo1693209589%20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agminobr.ru/files/cropped/52/photo1693209589%20(1)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548" cy="3648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0769" w:rsidRPr="008A0769" w:rsidSect="008A0769">
      <w:pgSz w:w="11906" w:h="16838"/>
      <w:pgMar w:top="1134" w:right="184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ar(--font-regular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DD035B"/>
    <w:rsid w:val="008A0769"/>
    <w:rsid w:val="00DD0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D03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035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document-asideitem-title">
    <w:name w:val="document-aside__item-title"/>
    <w:basedOn w:val="a0"/>
    <w:rsid w:val="00DD035B"/>
  </w:style>
  <w:style w:type="character" w:customStyle="1" w:styleId="document-asideitem-content">
    <w:name w:val="document-aside__item-content"/>
    <w:basedOn w:val="a0"/>
    <w:rsid w:val="00DD035B"/>
  </w:style>
  <w:style w:type="paragraph" w:styleId="a3">
    <w:name w:val="Normal (Web)"/>
    <w:basedOn w:val="a"/>
    <w:uiPriority w:val="99"/>
    <w:semiHidden/>
    <w:unhideWhenUsed/>
    <w:rsid w:val="00DD0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A0769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0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07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3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3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60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95359">
              <w:marLeft w:val="0"/>
              <w:marRight w:val="0"/>
              <w:marTop w:val="0"/>
              <w:marBottom w:val="67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9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58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7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8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39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s://dagminobr.ru/press/%5bobject%20Object%5d" TargetMode="External"/><Relationship Id="rId4" Type="http://schemas.openxmlformats.org/officeDocument/2006/relationships/hyperlink" Target="https://dagminobr.ru/press/%5bobject%20Object%5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565</Words>
  <Characters>3222</Characters>
  <Application>Microsoft Office Word</Application>
  <DocSecurity>0</DocSecurity>
  <Lines>26</Lines>
  <Paragraphs>7</Paragraphs>
  <ScaleCrop>false</ScaleCrop>
  <Company/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КОМПиКО</dc:creator>
  <cp:keywords/>
  <dc:description/>
  <cp:lastModifiedBy>КОМПиКО</cp:lastModifiedBy>
  <cp:revision>3</cp:revision>
  <dcterms:created xsi:type="dcterms:W3CDTF">2023-08-30T08:35:00Z</dcterms:created>
  <dcterms:modified xsi:type="dcterms:W3CDTF">2023-08-30T08:39:00Z</dcterms:modified>
</cp:coreProperties>
</file>