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B8" w:rsidRPr="00AC12B8" w:rsidRDefault="00AC12B8" w:rsidP="00AC12B8">
      <w:pPr>
        <w:shd w:val="clear" w:color="auto" w:fill="FFFFFF"/>
        <w:spacing w:before="173" w:after="87" w:line="330" w:lineRule="atLeast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МИНИСТЕРСТВО ПРОСВЕЩЕНИЯ РОССИЙСКОЙ ФЕДЕРАЦИИ</w:t>
      </w:r>
    </w:p>
    <w:p w:rsidR="00AC12B8" w:rsidRPr="00AC12B8" w:rsidRDefault="00AC12B8" w:rsidP="00AC12B8">
      <w:pPr>
        <w:shd w:val="clear" w:color="auto" w:fill="FFFFFF"/>
        <w:spacing w:before="173" w:after="87" w:line="330" w:lineRule="atLeast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ПИСЬМО</w:t>
      </w:r>
    </w:p>
    <w:p w:rsidR="00AC12B8" w:rsidRPr="00AC12B8" w:rsidRDefault="00AC12B8" w:rsidP="00AC12B8">
      <w:pPr>
        <w:shd w:val="clear" w:color="auto" w:fill="FFFFFF"/>
        <w:spacing w:before="173" w:after="87" w:line="330" w:lineRule="atLeast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от 10 октября 2018 года N 07-738</w:t>
      </w:r>
    </w:p>
    <w:p w:rsidR="00AC12B8" w:rsidRPr="00AC12B8" w:rsidRDefault="00AC12B8" w:rsidP="00AC12B8">
      <w:pPr>
        <w:shd w:val="clear" w:color="auto" w:fill="FFFFFF"/>
        <w:spacing w:after="0" w:line="240" w:lineRule="auto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b/>
          <w:bCs/>
          <w:color w:val="2D2D2D"/>
          <w:sz w:val="46"/>
          <w:szCs w:val="46"/>
          <w:lang w:eastAsia="ru-RU"/>
        </w:rPr>
        <w:t xml:space="preserve">Методические рекомендации </w:t>
      </w:r>
      <w:proofErr w:type="gramStart"/>
      <w:r w:rsidRPr="00AC12B8">
        <w:rPr>
          <w:rFonts w:ascii="Arial" w:eastAsia="Times New Roman" w:hAnsi="Arial" w:cs="Arial"/>
          <w:b/>
          <w:bCs/>
          <w:color w:val="2D2D2D"/>
          <w:sz w:val="46"/>
          <w:szCs w:val="46"/>
          <w:lang w:eastAsia="ru-RU"/>
        </w:rPr>
        <w:t>по проведению разъяснительной работы с родителями обучающихся в целях предупреждения отказа от участия в социально-психологическом тестировании</w:t>
      </w:r>
      <w:proofErr w:type="gramEnd"/>
      <w:r w:rsidRPr="00AC12B8">
        <w:rPr>
          <w:rFonts w:ascii="Arial" w:eastAsia="Times New Roman" w:hAnsi="Arial" w:cs="Arial"/>
          <w:b/>
          <w:bCs/>
          <w:color w:val="2D2D2D"/>
          <w:sz w:val="46"/>
          <w:szCs w:val="46"/>
          <w:lang w:eastAsia="ru-RU"/>
        </w:rPr>
        <w:t xml:space="preserve"> на предмет раннего выявления незаконного потребления наркотических средств и психотропных веществ</w:t>
      </w:r>
    </w:p>
    <w:p w:rsidR="00AC12B8" w:rsidRPr="00AC12B8" w:rsidRDefault="00AC12B8" w:rsidP="00AC12B8">
      <w:pPr>
        <w:shd w:val="clear" w:color="auto" w:fill="FFFFFF"/>
        <w:spacing w:before="173" w:after="87" w:line="330" w:lineRule="atLeast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МИНИСТЕРСТВО ПРОСВЕЩЕНИЯ РОССИЙСКОЙ ФЕДЕРАЦИИ</w:t>
      </w:r>
    </w:p>
    <w:p w:rsidR="00AC12B8" w:rsidRPr="00AC12B8" w:rsidRDefault="00AC12B8" w:rsidP="00AC12B8">
      <w:pPr>
        <w:shd w:val="clear" w:color="auto" w:fill="FFFFFF"/>
        <w:spacing w:before="173" w:after="87" w:line="330" w:lineRule="atLeast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ПИСЬМО</w:t>
      </w:r>
    </w:p>
    <w:p w:rsidR="00AC12B8" w:rsidRPr="00AC12B8" w:rsidRDefault="00AC12B8" w:rsidP="00AC12B8">
      <w:pPr>
        <w:shd w:val="clear" w:color="auto" w:fill="FFFFFF"/>
        <w:spacing w:before="173" w:after="87" w:line="330" w:lineRule="atLeast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от 10 октября 2018 года N 07-738</w:t>
      </w:r>
    </w:p>
    <w:p w:rsidR="00AC12B8" w:rsidRPr="00AC12B8" w:rsidRDefault="00AC12B8" w:rsidP="00AC12B8">
      <w:pPr>
        <w:shd w:val="clear" w:color="auto" w:fill="FFFFFF"/>
        <w:spacing w:before="173" w:after="87" w:line="330" w:lineRule="atLeast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О методических рекомендациях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Департамент государственной политики в сфере защиты прав детей </w:t>
      </w:r>
      <w:proofErr w:type="spell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Минпросвещения</w:t>
      </w:r>
      <w:proofErr w:type="spell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России (далее - Департамент) направляет методические рекомендации по проведению разъяснительной работы с родителями обучающихся в целях предупреждения отказов от участия в социально-психологическом тестировании на предмет раннего выявления незаконного потребления наркотических средств и психотропных веществ, разработанные федеральным государственным бюджетным научным учреждением "Центр защиты прав и интересов детей".</w:t>
      </w:r>
      <w:proofErr w:type="gram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Просим использовать указанные методические рекомендации при проведении информационно-разъяснительной работы в образовательных организациях.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lastRenderedPageBreak/>
        <w:t>Дополнительно Департамент информирует о том, что в соответствии с поручением Государственного антинаркотического комитета разработана научно-обоснованная единая методика проведения социально-психологического тестирования обучающихся на предмет раннего выявления незаконного потребления наркотических средств и психотропных веществ (далее соответственно - единая методика, социально-психологическое тестирование).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Проведение социально-психологического тестирования предусмотрено с использованием электронной версии единой методики в образовательных организациях субъектов Российской Федерации и запланировано на 2018/19 учебный год.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В целях обеспечения повсеместного использования единой методики социально-психологического тестирования обучающихся образовательных организаций общего и среднего профессионального образования в ноябре - декабре 2018/19 учебного года Департаментом запланирована организация цикла обучающихся </w:t>
      </w:r>
      <w:proofErr w:type="spell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вебинаров</w:t>
      </w:r>
      <w:proofErr w:type="spell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для специалистов системы образования.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График проведения обучающихся </w:t>
      </w:r>
      <w:proofErr w:type="spell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вебинаров</w:t>
      </w:r>
      <w:proofErr w:type="spell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по использованию единой методики социально-психологического тестирования будет направлен дополнительно.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jc w:val="righ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Директор департамента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jc w:val="righ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spell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Е.А.Сильянов</w:t>
      </w:r>
      <w:proofErr w:type="spellEnd"/>
    </w:p>
    <w:p w:rsidR="00AC12B8" w:rsidRPr="00AC12B8" w:rsidRDefault="00AC12B8" w:rsidP="00AC12B8">
      <w:pPr>
        <w:shd w:val="clear" w:color="auto" w:fill="FFFFFF"/>
        <w:spacing w:before="434" w:after="260" w:line="240" w:lineRule="auto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Методические рекомендации </w:t>
      </w:r>
      <w:proofErr w:type="gramStart"/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по проведению разъяснительной работы с родителями обучающихся в целях предупреждения отказа от участия в социально-психологическом тестировании</w:t>
      </w:r>
      <w:proofErr w:type="gramEnd"/>
      <w:r w:rsidRPr="00AC12B8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 на предмет раннего выявления незаконного потребления наркотических средств и психотропных веществ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jc w:val="center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Пояснительная записка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Методические рекомендации по проведению разъяснительной работы с родителями обучающихся в целях предупреждения отказа от участия в социально-психологическом тестировании на предмет раннего выявления незаконного потребления наркотических средств и психотропных веществ (далее соответственно - методические рекомендации, НС и ПВ), разработаны в целях организации системной деятельности образовательных организаций общего и среднего профессионального образования (далее - образовательная </w:t>
      </w: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lastRenderedPageBreak/>
        <w:t xml:space="preserve">организация), направленной на профилактику вовлечения обучающихся в </w:t>
      </w:r>
      <w:proofErr w:type="spell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наркопотребление</w:t>
      </w:r>
      <w:proofErr w:type="spell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.</w:t>
      </w:r>
      <w:proofErr w:type="gramEnd"/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Рекомендации разработаны в соответствии с </w:t>
      </w:r>
      <w:hyperlink r:id="rId5" w:history="1">
        <w:r w:rsidRPr="00AC12B8">
          <w:rPr>
            <w:rFonts w:ascii="Arial" w:eastAsia="Times New Roman" w:hAnsi="Arial" w:cs="Arial"/>
            <w:color w:val="00466E"/>
            <w:spacing w:val="2"/>
            <w:sz w:val="24"/>
            <w:szCs w:val="24"/>
            <w:u w:val="single"/>
            <w:lang w:eastAsia="ru-RU"/>
          </w:rPr>
          <w:t>Федеральным законом от 8 января 1998 г. N 3-ФЗ "О наркотических средствах и психотропных веществах"</w:t>
        </w:r>
      </w:hyperlink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, </w:t>
      </w:r>
      <w:hyperlink r:id="rId6" w:history="1">
        <w:r w:rsidRPr="00AC12B8">
          <w:rPr>
            <w:rFonts w:ascii="Arial" w:eastAsia="Times New Roman" w:hAnsi="Arial" w:cs="Arial"/>
            <w:color w:val="00466E"/>
            <w:spacing w:val="2"/>
            <w:sz w:val="24"/>
            <w:szCs w:val="24"/>
            <w:u w:val="single"/>
            <w:lang w:eastAsia="ru-RU"/>
          </w:rPr>
          <w:t>подпункта 7 пункта 1 статьи 14 Федерального закона от 24 июня 1999 г. N 120-ФЗ "Об основах системы профилактики безнадзорности и правонарушений несовершеннолетних"</w:t>
        </w:r>
      </w:hyperlink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, </w:t>
      </w:r>
      <w:hyperlink r:id="rId7" w:history="1">
        <w:r w:rsidRPr="00AC12B8">
          <w:rPr>
            <w:rFonts w:ascii="Arial" w:eastAsia="Times New Roman" w:hAnsi="Arial" w:cs="Arial"/>
            <w:color w:val="00466E"/>
            <w:spacing w:val="2"/>
            <w:sz w:val="24"/>
            <w:szCs w:val="24"/>
            <w:u w:val="single"/>
            <w:lang w:eastAsia="ru-RU"/>
          </w:rPr>
          <w:t>подпункта 15.1 пункта 3 статьи 28 Федерального закона от 29 декабря 2012 г. N 273-ФЗ "Об образовании</w:t>
        </w:r>
        <w:proofErr w:type="gramEnd"/>
        <w:r w:rsidRPr="00AC12B8">
          <w:rPr>
            <w:rFonts w:ascii="Arial" w:eastAsia="Times New Roman" w:hAnsi="Arial" w:cs="Arial"/>
            <w:color w:val="00466E"/>
            <w:spacing w:val="2"/>
            <w:sz w:val="24"/>
            <w:szCs w:val="24"/>
            <w:u w:val="single"/>
            <w:lang w:eastAsia="ru-RU"/>
          </w:rPr>
          <w:t xml:space="preserve"> в Российской Федерации"</w:t>
        </w:r>
      </w:hyperlink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В данных рекомендациях изложена последовательность и характеристика основных профилактических мероприятий, рекомендованных к реализации в образовательной организации перед проведением социально-психологического тестирования на предмет раннего выявления незаконного потребления НС и ПВ </w:t>
      </w: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среди</w:t>
      </w:r>
      <w:proofErr w:type="gram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обучающихся.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Проблема зависимого поведения подростков и молодежи является одной из самых болезненных для современного российского общества. Результаты многочисленных научных исследований и обыденный житейски опыт свидетельствуют о том, что первые "случайные пробы" наркотиков в подростковом и юношеском возрасте приводят к быстрому формированию зависимости, нарушению процесса социализации, различным негативным последствиям и правонарушениям. Такого будущего не пожелает своему ребенку ни один родитель.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При этом большинство подростков совершают "первую пробу" "из любопытства и/или за компанию", "для того, чтобы испытать новые ощущения", а также "потому, что "это модно" и они не хотят "отличаться от одноклассников".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Мероприятия по раннему выявлению незаконного потребления НС и ПВ проводятся во всех образовательных организаций Российской Федерации с 2014/15 учебного года в соответствии с </w:t>
      </w:r>
      <w:hyperlink r:id="rId8" w:history="1">
        <w:r w:rsidRPr="00AC12B8">
          <w:rPr>
            <w:rFonts w:ascii="Arial" w:eastAsia="Times New Roman" w:hAnsi="Arial" w:cs="Arial"/>
            <w:color w:val="00466E"/>
            <w:spacing w:val="2"/>
            <w:sz w:val="24"/>
            <w:szCs w:val="24"/>
            <w:u w:val="single"/>
            <w:lang w:eastAsia="ru-RU"/>
          </w:rPr>
          <w:t>Федеральным законом от 7 июня 2013 года N 120-ФЗ "О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веществ"</w:t>
        </w:r>
      </w:hyperlink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.</w:t>
      </w:r>
      <w:proofErr w:type="gramEnd"/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Они включают: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социально-психологическое тестирование;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профилактический медицинский осмотр.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Социально-психологическое тестирование проводится в соответствии с </w:t>
      </w:r>
      <w:hyperlink r:id="rId9" w:history="1">
        <w:r w:rsidRPr="00AC12B8">
          <w:rPr>
            <w:rFonts w:ascii="Arial" w:eastAsia="Times New Roman" w:hAnsi="Arial" w:cs="Arial"/>
            <w:color w:val="00466E"/>
            <w:spacing w:val="2"/>
            <w:sz w:val="24"/>
            <w:szCs w:val="24"/>
            <w:u w:val="single"/>
            <w:lang w:eastAsia="ru-RU"/>
          </w:rPr>
          <w:t>приказом Министерства образования и науки Российской Федерации от 16 июня 2014 года N 658 "Об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образования"</w:t>
        </w:r>
      </w:hyperlink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lastRenderedPageBreak/>
        <w:t>Основными задачами социально-психологического тестирования являются: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выявление у обучающихся психологических "факторов риска" с целью их последующей психологической коррекции;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организация адресной и системной работы с обучающимися образовательной организации, направленной на профилактику вовлечения в потребление НС и ПВ;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формирование контингента </w:t>
      </w: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обучающихся</w:t>
      </w:r>
      <w:proofErr w:type="gram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, направляемых на профилактические медицинские осмотры.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Для повышения степени доверия к профилактическим мероприятиям и расширения охвата обучающихся социально-психологическим тестированием, перед проведением информационно-мотивационной кампании с обучающимися и их родителями (законными представителями), необходимо провести разъяснительную работу с педагогическим коллективом образовательной организации: учителями-предметниками, классными руководителями, социальными педагогами и педагогами-психологами.</w:t>
      </w:r>
      <w:proofErr w:type="gramEnd"/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Опыт проведения социально-психологического тестирования свидетельствует о том, что высокие показатели охвата обучающихся профилактическими мероприятиями достигают образовательные </w:t>
      </w: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организации</w:t>
      </w:r>
      <w:proofErr w:type="gram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в которых при проведении информационно-мотивационной работы с обучающимися и их родителями (законными представителями) используются принципы "командной работы":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весь педагогический коллектив слаженно работает на достижение результата;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родительские собрания проводятся классными руководителями, прошедшими обучающие семинары (или с участием классных руководителей);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в мотивационных тренингах для обучающихся, проводимых педагогами-психологами или социальными педагогами, участвуют активисты ученического самоуправления.</w:t>
      </w:r>
      <w:proofErr w:type="gramEnd"/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Необходимо подчеркнуть, что мотивация строится на личностно-профессиональном отношении педагогов к тому процессу, в который они предлагает включиться обучающимся и их родителям.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Если педагогический коллектив не верит в эффективность проводимых профилактических мероприятий или настроен по отношению к ним негативно, усилия, направленные на расширение охвата обучающихся социально-психологическим тестированием, не будут иметь никакого успеха.</w:t>
      </w:r>
      <w:proofErr w:type="gramEnd"/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Если педагог выходит к детям и их родителям без веры и понимания того, о чем ему предстоит говорить, то весьма вероятно, что эффект от его выступления, даже при идеальной реализации технологической стороны процесса, будет крайне низким.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Таким образом, проведение мероприятий по раннему выявлению незаконного потребления наркотических средств и психотропных веществ в образовательной </w:t>
      </w: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lastRenderedPageBreak/>
        <w:t>организации должно начинаться с проведение обучающих мероприятий для педагогических работников.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Начинать информационно-мотивационную работу с обучающимися и их родителями (законными представителями) необходимо с разъяснения основных принципов проведения социально-психологического тестирования: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принципа добровольности: обучающиеся от 15 лет самостоятельно, от 13 до 15 лет их родители (законные представители) дают информированное добровольное согласие на прохождение социально-психологического тестирования;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принципа конфиденциальности: результаты социально-психологического тестирования сообщаются только лично обучающемуся, прошедшему тестирование, или родителям (законным представителям), при условии его несовершеннолетия;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принципа ненаказуемости: результаты социально-психологического тестирования не являются основанием для применения мер дисциплинарного наказания;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принципа помощи: по результатам тестирования можно обратиться за помощью к психологу.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Социально-психологическое тестирование - это психодиагностическое обследование, позволяющее выявлять исключительно психологические "факторы риска" возможного вовлечения в зависимое поведение, связанные с дефицитом ресурсов психологической "устойчивости" личности.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При проведении информационно-разъяснительной работы с родителями (законными представителями) обучающихся необходимо, в первую очередь, акцентировать внимание на том, что социально-психологическое тестирование не выявляет факта незаконного потребления НС и ПВ.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Кроме того, обязательным при проведении информационно-разъяснительной работы с обучающимися и их родителями (законными представителями) является разъяснение положений о том, что результаты социально-психологического тестирования: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не являются достаточным основанием для постановки тестируемого на какой-либо вид учета (</w:t>
      </w:r>
      <w:proofErr w:type="spell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внутришкольный</w:t>
      </w:r>
      <w:proofErr w:type="spell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, наркологический учет или постановки иного диагноза);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могут лишь </w:t>
      </w: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мотивировать тестируемого обратиться</w:t>
      </w:r>
      <w:proofErr w:type="gram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за консультацией к психологу, а также воспользоваться предложениями по участию в программах или мероприятиях, направленных на развитие профилактической компетентности, навыков личностно-доверительного общения, качеств личности, обеспечивающих оптимальную социально-психологическую адаптацию;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lastRenderedPageBreak/>
        <w:t>позволяют тестируемому получить информацию о самом себе, содействуя развитию у него навыков рефлексии, позволяющей адекватно оценивать свои возможности;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обобщенные (не персональные) результаты социально-психологического тестирования позволяют организовать эффективные психопрофилактические мероприятия на уровне муниципальных образований и каждой конкретной школы.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В заключение мотивационной беседы с обучающимися, их родителями (законными представителями) следует акцентировать внимание на практическом значении профилактического мероприятия, на том, что социально-психологическое тестирование - это лишь первый этап выявления затруднений, который может выполнять функцию "старта работы над собой". После этого при благоприятном развитии ситуации должен следовать "этап мобилизации социально-психологических ресурсов", который включает: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формирование у обучающихся личностных качеств, необходимых для конструктивного, успешного и ответственного поведения в обществе;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развитие стрессоустойчивости и навыков </w:t>
      </w:r>
      <w:proofErr w:type="spell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совладания</w:t>
      </w:r>
      <w:proofErr w:type="spell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со стрессом: принятия решений, обращения за социальной поддержкой, избегания опасных ситуаций; развитие навыков </w:t>
      </w:r>
      <w:proofErr w:type="spell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сморегуляции</w:t>
      </w:r>
      <w:proofErr w:type="spell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и самоорганизации личности; содействие осознания </w:t>
      </w: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обучающимися</w:t>
      </w:r>
      <w:proofErr w:type="gram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ценности экологически целесообразного, здорового и безопасного образа жизни;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формирование установки на систематические занятия физической культурой и спортом, готовности к выбору индивидуальных режимов двигательной активности на основе осознания собственных возможностей.</w:t>
      </w:r>
    </w:p>
    <w:p w:rsidR="00AC12B8" w:rsidRPr="00AC12B8" w:rsidRDefault="00AC12B8" w:rsidP="00AC12B8">
      <w:pPr>
        <w:shd w:val="clear" w:color="auto" w:fill="FFFFFF"/>
        <w:spacing w:after="0" w:line="364" w:lineRule="atLeast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Во избежание страхов и в целях обеспечения психологической безопасности процедуры социально-психологического тестирования в заключени</w:t>
      </w:r>
      <w:proofErr w:type="gramStart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>и</w:t>
      </w:r>
      <w:proofErr w:type="gramEnd"/>
      <w:r w:rsidRPr="00AC12B8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t xml:space="preserve"> информационно-мотивационной беседы полезно повторно подчеркивать принципы социально-психологического тестирования: добровольность, конфиденциальность, ненаказуемость, оказание помощи.</w:t>
      </w:r>
    </w:p>
    <w:p w:rsidR="00AC12B8" w:rsidRPr="00AC12B8" w:rsidRDefault="00AC12B8" w:rsidP="00AC12B8">
      <w:pPr>
        <w:shd w:val="clear" w:color="auto" w:fill="FFFFFF"/>
        <w:spacing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bookmarkStart w:id="0" w:name="_GoBack"/>
      <w:bookmarkEnd w:id="0"/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AC12B8" w:rsidRPr="00AC12B8" w:rsidRDefault="00AC12B8" w:rsidP="00AC12B8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AC12B8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873A66" w:rsidRDefault="00873A66"/>
    <w:sectPr w:rsidR="0087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A6"/>
    <w:rsid w:val="006E36A6"/>
    <w:rsid w:val="00873A66"/>
    <w:rsid w:val="00AC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12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12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AC12B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2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12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C12B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C12B8"/>
  </w:style>
  <w:style w:type="character" w:styleId="a3">
    <w:name w:val="Strong"/>
    <w:basedOn w:val="a0"/>
    <w:uiPriority w:val="22"/>
    <w:qFormat/>
    <w:rsid w:val="00AC12B8"/>
    <w:rPr>
      <w:b/>
      <w:bCs/>
    </w:rPr>
  </w:style>
  <w:style w:type="character" w:styleId="a4">
    <w:name w:val="Hyperlink"/>
    <w:basedOn w:val="a0"/>
    <w:uiPriority w:val="99"/>
    <w:semiHidden/>
    <w:unhideWhenUsed/>
    <w:rsid w:val="00AC12B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C12B8"/>
    <w:rPr>
      <w:color w:val="800080"/>
      <w:u w:val="single"/>
    </w:rPr>
  </w:style>
  <w:style w:type="paragraph" w:styleId="a6">
    <w:name w:val="Normal (Web)"/>
    <w:basedOn w:val="a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ion1">
    <w:name w:val="section1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basedOn w:val="a0"/>
    <w:uiPriority w:val="99"/>
    <w:semiHidden/>
    <w:unhideWhenUsed/>
    <w:rsid w:val="00AC12B8"/>
  </w:style>
  <w:style w:type="paragraph" w:styleId="21">
    <w:name w:val="Body Text Indent 2"/>
    <w:basedOn w:val="a"/>
    <w:link w:val="22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20">
    <w:name w:val="a2"/>
    <w:basedOn w:val="a0"/>
    <w:rsid w:val="00AC12B8"/>
  </w:style>
  <w:style w:type="paragraph" w:styleId="3">
    <w:name w:val="Body Text 3"/>
    <w:basedOn w:val="a"/>
    <w:link w:val="30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AC12B8"/>
    <w:rPr>
      <w:i/>
      <w:iCs/>
    </w:rPr>
  </w:style>
  <w:style w:type="paragraph" w:customStyle="1" w:styleId="listparagraph">
    <w:name w:val="listparagraph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AC12B8"/>
  </w:style>
  <w:style w:type="paragraph" w:styleId="af2">
    <w:name w:val="endnote text"/>
    <w:basedOn w:val="a"/>
    <w:link w:val="af3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itemdetail">
    <w:name w:val="bx_item_detail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itemcontainer">
    <w:name w:val="bx_item_container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eminfosection">
    <w:name w:val="item_info_section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date">
    <w:name w:val="element_date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itemdescription">
    <w:name w:val="bx_item_description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12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12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AC12B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2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12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C12B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C12B8"/>
  </w:style>
  <w:style w:type="character" w:styleId="a3">
    <w:name w:val="Strong"/>
    <w:basedOn w:val="a0"/>
    <w:uiPriority w:val="22"/>
    <w:qFormat/>
    <w:rsid w:val="00AC12B8"/>
    <w:rPr>
      <w:b/>
      <w:bCs/>
    </w:rPr>
  </w:style>
  <w:style w:type="character" w:styleId="a4">
    <w:name w:val="Hyperlink"/>
    <w:basedOn w:val="a0"/>
    <w:uiPriority w:val="99"/>
    <w:semiHidden/>
    <w:unhideWhenUsed/>
    <w:rsid w:val="00AC12B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C12B8"/>
    <w:rPr>
      <w:color w:val="800080"/>
      <w:u w:val="single"/>
    </w:rPr>
  </w:style>
  <w:style w:type="paragraph" w:styleId="a6">
    <w:name w:val="Normal (Web)"/>
    <w:basedOn w:val="a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ion1">
    <w:name w:val="section1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basedOn w:val="a0"/>
    <w:uiPriority w:val="99"/>
    <w:semiHidden/>
    <w:unhideWhenUsed/>
    <w:rsid w:val="00AC12B8"/>
  </w:style>
  <w:style w:type="paragraph" w:styleId="21">
    <w:name w:val="Body Text Indent 2"/>
    <w:basedOn w:val="a"/>
    <w:link w:val="22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20">
    <w:name w:val="a2"/>
    <w:basedOn w:val="a0"/>
    <w:rsid w:val="00AC12B8"/>
  </w:style>
  <w:style w:type="paragraph" w:styleId="3">
    <w:name w:val="Body Text 3"/>
    <w:basedOn w:val="a"/>
    <w:link w:val="30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AC12B8"/>
    <w:rPr>
      <w:i/>
      <w:iCs/>
    </w:rPr>
  </w:style>
  <w:style w:type="paragraph" w:customStyle="1" w:styleId="listparagraph">
    <w:name w:val="listparagraph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AC12B8"/>
  </w:style>
  <w:style w:type="paragraph" w:styleId="af2">
    <w:name w:val="endnote text"/>
    <w:basedOn w:val="a"/>
    <w:link w:val="af3"/>
    <w:uiPriority w:val="99"/>
    <w:semiHidden/>
    <w:unhideWhenUsed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C1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itemdetail">
    <w:name w:val="bx_item_detail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itemcontainer">
    <w:name w:val="bx_item_container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eminfosection">
    <w:name w:val="item_info_section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date">
    <w:name w:val="element_date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itemdescription">
    <w:name w:val="bx_item_description"/>
    <w:basedOn w:val="a"/>
    <w:rsid w:val="00AC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4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51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CDD8E3"/>
            <w:right w:val="none" w:sz="0" w:space="0" w:color="auto"/>
          </w:divBdr>
          <w:divsChild>
            <w:div w:id="20168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1260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925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CDD8E3"/>
            <w:right w:val="none" w:sz="0" w:space="0" w:color="auto"/>
          </w:divBdr>
          <w:divsChild>
            <w:div w:id="9726343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3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59307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601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3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41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48047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CDD8E3"/>
            <w:right w:val="none" w:sz="0" w:space="0" w:color="auto"/>
          </w:divBdr>
          <w:divsChild>
            <w:div w:id="1540371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506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49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1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2456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38961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73740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cs.cntd.ru/document/90560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202034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1813</Words>
  <Characters>10336</Characters>
  <Application>Microsoft Office Word</Application>
  <DocSecurity>0</DocSecurity>
  <Lines>86</Lines>
  <Paragraphs>24</Paragraphs>
  <ScaleCrop>false</ScaleCrop>
  <Company/>
  <LinksUpToDate>false</LinksUpToDate>
  <CharactersWithSpaces>12125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2022-12-28T08:18:00Z</dcterms:created>
  <dcterms:modified xsi:type="dcterms:W3CDTF">2022-12-28T08:21:00Z</dcterms:modified>
</cp:coreProperties>
</file>